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4A0"/>
      </w:tblPr>
      <w:tblGrid>
        <w:gridCol w:w="9430"/>
      </w:tblGrid>
      <w:tr w:rsidR="00432BE1" w:rsidRPr="00D537DC" w:rsidTr="00820463">
        <w:tc>
          <w:tcPr>
            <w:tcW w:w="9430" w:type="dxa"/>
            <w:tcBorders>
              <w:top w:val="nil"/>
              <w:left w:val="nil"/>
              <w:bottom w:val="thinThickSmallGap" w:sz="24" w:space="0" w:color="auto"/>
              <w:right w:val="nil"/>
            </w:tcBorders>
          </w:tcPr>
          <w:p w:rsidR="00432BE1" w:rsidRPr="00D537DC" w:rsidRDefault="00432BE1" w:rsidP="00820463">
            <w:pPr>
              <w:spacing w:after="0" w:line="240" w:lineRule="auto"/>
              <w:jc w:val="center"/>
              <w:rPr>
                <w:rFonts w:ascii="Times New Roman" w:eastAsia="Times New Roman" w:hAnsi="Times New Roman" w:cs="Times New Roman"/>
                <w:sz w:val="24"/>
                <w:szCs w:val="24"/>
              </w:rPr>
            </w:pPr>
            <w:r w:rsidRPr="00B40C11">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2755265</wp:posOffset>
                  </wp:positionH>
                  <wp:positionV relativeFrom="paragraph">
                    <wp:posOffset>74930</wp:posOffset>
                  </wp:positionV>
                  <wp:extent cx="443865" cy="559435"/>
                  <wp:effectExtent l="0" t="0" r="0" b="0"/>
                  <wp:wrapNone/>
                  <wp:docPr id="1" name="Рисунок 1" descr="Грачевский МР (герб) на сноп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ачевский МР (герб) на снопе"/>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3865" cy="559435"/>
                          </a:xfrm>
                          <a:prstGeom prst="rect">
                            <a:avLst/>
                          </a:prstGeom>
                          <a:noFill/>
                          <a:ln>
                            <a:noFill/>
                          </a:ln>
                        </pic:spPr>
                      </pic:pic>
                    </a:graphicData>
                  </a:graphic>
                </wp:anchor>
              </w:drawing>
            </w:r>
            <w:r w:rsidR="00871149" w:rsidRPr="00871149">
              <w:rPr>
                <w:rFonts w:eastAsiaTheme="minorHAnsi"/>
                <w:noProof/>
                <w:lang w:eastAsia="en-US"/>
              </w:rPr>
              <w:pict>
                <v:rect id="Рисунок 3" o:spid="_x0000_s1026" alt="Описание: Описание: Описание: Описание: Описание: Описание: Описание: Грачевский МР (герб) на снопе" style="position:absolute;left:0;text-align:left;margin-left:205.3pt;margin-top:6pt;width:34.95pt;height:44.0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" filled="f" stroked="f">
                  <o:lock v:ext="edit" aspectratio="t"/>
                </v:rect>
              </w:pict>
            </w:r>
          </w:p>
          <w:p w:rsidR="00432BE1" w:rsidRPr="00D537DC" w:rsidRDefault="00432BE1" w:rsidP="00820463">
            <w:pPr>
              <w:spacing w:after="0" w:line="240" w:lineRule="auto"/>
              <w:jc w:val="center"/>
              <w:rPr>
                <w:rFonts w:ascii="Times New Roman" w:eastAsia="Times New Roman" w:hAnsi="Times New Roman" w:cs="Times New Roman"/>
                <w:sz w:val="24"/>
                <w:szCs w:val="24"/>
              </w:rPr>
            </w:pPr>
          </w:p>
          <w:p w:rsidR="00432BE1" w:rsidRPr="00D537DC" w:rsidRDefault="00432BE1" w:rsidP="00820463">
            <w:pPr>
              <w:spacing w:after="0" w:line="240" w:lineRule="auto"/>
              <w:jc w:val="center"/>
              <w:rPr>
                <w:rFonts w:ascii="Times New Roman" w:eastAsia="Times New Roman" w:hAnsi="Times New Roman" w:cs="Times New Roman"/>
                <w:b/>
                <w:sz w:val="28"/>
                <w:szCs w:val="28"/>
              </w:rPr>
            </w:pPr>
          </w:p>
          <w:p w:rsidR="00432BE1" w:rsidRPr="00D537DC" w:rsidRDefault="00432BE1" w:rsidP="00820463">
            <w:pPr>
              <w:spacing w:after="0" w:line="240" w:lineRule="auto"/>
              <w:jc w:val="center"/>
              <w:rPr>
                <w:rFonts w:ascii="Times New Roman" w:eastAsia="Times New Roman" w:hAnsi="Times New Roman" w:cs="Times New Roman"/>
                <w:b/>
                <w:sz w:val="28"/>
                <w:szCs w:val="28"/>
              </w:rPr>
            </w:pPr>
          </w:p>
          <w:p w:rsidR="00432BE1" w:rsidRPr="00D537DC" w:rsidRDefault="00432BE1" w:rsidP="00820463">
            <w:pPr>
              <w:spacing w:after="0" w:line="240" w:lineRule="auto"/>
              <w:jc w:val="center"/>
              <w:rPr>
                <w:rFonts w:ascii="Times New Roman" w:eastAsia="Times New Roman" w:hAnsi="Times New Roman" w:cs="Times New Roman"/>
                <w:b/>
                <w:sz w:val="28"/>
                <w:szCs w:val="28"/>
              </w:rPr>
            </w:pPr>
            <w:r w:rsidRPr="00D537DC">
              <w:rPr>
                <w:rFonts w:ascii="Times New Roman" w:eastAsia="Times New Roman" w:hAnsi="Times New Roman" w:cs="Times New Roman"/>
                <w:b/>
                <w:sz w:val="28"/>
                <w:szCs w:val="28"/>
              </w:rPr>
              <w:t xml:space="preserve"> АДМИНИСТРАЦИЯ МУНИЦИПАЛЬНОГО ОБРАЗОВАНИЯ  </w:t>
            </w:r>
          </w:p>
          <w:p w:rsidR="00432BE1" w:rsidRPr="00D537DC" w:rsidRDefault="00432BE1" w:rsidP="00820463">
            <w:pPr>
              <w:spacing w:after="0" w:line="240" w:lineRule="auto"/>
              <w:jc w:val="center"/>
              <w:rPr>
                <w:rFonts w:ascii="Times New Roman" w:eastAsia="Times New Roman" w:hAnsi="Times New Roman" w:cs="Times New Roman"/>
                <w:b/>
                <w:sz w:val="28"/>
                <w:szCs w:val="28"/>
              </w:rPr>
            </w:pPr>
            <w:r w:rsidRPr="00D537DC">
              <w:rPr>
                <w:rFonts w:ascii="Times New Roman" w:eastAsia="Times New Roman" w:hAnsi="Times New Roman" w:cs="Times New Roman"/>
                <w:b/>
                <w:sz w:val="28"/>
                <w:szCs w:val="28"/>
              </w:rPr>
              <w:t xml:space="preserve"> ГРАЧЕВСКИЙ  РАЙОН  ОРЕНБУРГСКОЙ ОБЛАСТИ</w:t>
            </w:r>
          </w:p>
          <w:p w:rsidR="00432BE1" w:rsidRPr="00D537DC" w:rsidRDefault="00432BE1" w:rsidP="00820463">
            <w:pPr>
              <w:spacing w:after="0" w:line="240" w:lineRule="auto"/>
              <w:jc w:val="center"/>
              <w:rPr>
                <w:rFonts w:ascii="Times New Roman" w:eastAsia="Times New Roman" w:hAnsi="Times New Roman" w:cs="Times New Roman"/>
                <w:b/>
                <w:sz w:val="32"/>
                <w:szCs w:val="32"/>
              </w:rPr>
            </w:pPr>
            <w:proofErr w:type="gramStart"/>
            <w:r w:rsidRPr="00D537DC">
              <w:rPr>
                <w:rFonts w:ascii="Times New Roman" w:eastAsia="Times New Roman" w:hAnsi="Times New Roman" w:cs="Times New Roman"/>
                <w:b/>
                <w:sz w:val="32"/>
                <w:szCs w:val="32"/>
              </w:rPr>
              <w:t>П</w:t>
            </w:r>
            <w:proofErr w:type="gramEnd"/>
            <w:r w:rsidRPr="00D537DC">
              <w:rPr>
                <w:rFonts w:ascii="Times New Roman" w:eastAsia="Times New Roman" w:hAnsi="Times New Roman" w:cs="Times New Roman"/>
                <w:b/>
                <w:sz w:val="32"/>
                <w:szCs w:val="32"/>
              </w:rPr>
              <w:t xml:space="preserve"> О С Т А Н О В Л Е Н И Е</w:t>
            </w:r>
          </w:p>
          <w:p w:rsidR="00432BE1" w:rsidRPr="00D537DC" w:rsidRDefault="00432BE1" w:rsidP="00820463">
            <w:pPr>
              <w:spacing w:after="0" w:line="240" w:lineRule="auto"/>
              <w:jc w:val="center"/>
              <w:rPr>
                <w:rFonts w:ascii="Times New Roman" w:eastAsia="Times New Roman" w:hAnsi="Times New Roman" w:cs="Times New Roman"/>
                <w:b/>
                <w:sz w:val="16"/>
                <w:szCs w:val="16"/>
              </w:rPr>
            </w:pPr>
          </w:p>
        </w:tc>
      </w:tr>
    </w:tbl>
    <w:p w:rsidR="00432BE1" w:rsidRPr="00D537DC" w:rsidRDefault="00432BE1" w:rsidP="00432BE1">
      <w:pPr>
        <w:spacing w:after="0" w:line="240" w:lineRule="auto"/>
        <w:jc w:val="both"/>
        <w:rPr>
          <w:rFonts w:ascii="Times New Roman" w:eastAsia="Times New Roman" w:hAnsi="Times New Roman" w:cs="Times New Roman"/>
          <w:sz w:val="24"/>
          <w:szCs w:val="24"/>
        </w:rPr>
      </w:pPr>
    </w:p>
    <w:p w:rsidR="00432BE1" w:rsidRPr="00A503F8" w:rsidRDefault="00295B39" w:rsidP="00432B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22.05.2018</w:t>
      </w:r>
      <w:r w:rsidR="00432B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290п</w:t>
      </w:r>
    </w:p>
    <w:p w:rsidR="00432BE1" w:rsidRDefault="00432BE1" w:rsidP="00432BE1">
      <w:pPr>
        <w:spacing w:after="0" w:line="240" w:lineRule="auto"/>
        <w:jc w:val="center"/>
        <w:rPr>
          <w:rFonts w:ascii="Times New Roman" w:eastAsia="Times New Roman" w:hAnsi="Times New Roman" w:cs="Times New Roman"/>
          <w:sz w:val="24"/>
          <w:szCs w:val="24"/>
        </w:rPr>
      </w:pPr>
      <w:r w:rsidRPr="00D537DC">
        <w:rPr>
          <w:rFonts w:ascii="Times New Roman" w:eastAsia="Times New Roman" w:hAnsi="Times New Roman" w:cs="Times New Roman"/>
          <w:sz w:val="24"/>
          <w:szCs w:val="24"/>
        </w:rPr>
        <w:t>с</w:t>
      </w:r>
      <w:proofErr w:type="gramStart"/>
      <w:r w:rsidRPr="00D537DC">
        <w:rPr>
          <w:rFonts w:ascii="Times New Roman" w:eastAsia="Times New Roman" w:hAnsi="Times New Roman" w:cs="Times New Roman"/>
          <w:sz w:val="24"/>
          <w:szCs w:val="24"/>
        </w:rPr>
        <w:t>.Г</w:t>
      </w:r>
      <w:proofErr w:type="gramEnd"/>
      <w:r w:rsidRPr="00D537DC">
        <w:rPr>
          <w:rFonts w:ascii="Times New Roman" w:eastAsia="Times New Roman" w:hAnsi="Times New Roman" w:cs="Times New Roman"/>
          <w:sz w:val="24"/>
          <w:szCs w:val="24"/>
        </w:rPr>
        <w:t>рачевка</w:t>
      </w:r>
    </w:p>
    <w:p w:rsidR="00432BE1" w:rsidRDefault="00432BE1" w:rsidP="00432BE1">
      <w:pPr>
        <w:spacing w:after="0" w:line="240" w:lineRule="auto"/>
        <w:jc w:val="center"/>
        <w:rPr>
          <w:rFonts w:ascii="Times New Roman" w:eastAsia="Times New Roman" w:hAnsi="Times New Roman" w:cs="Times New Roman"/>
          <w:sz w:val="24"/>
          <w:szCs w:val="24"/>
        </w:rPr>
      </w:pPr>
    </w:p>
    <w:p w:rsidR="00432BE1" w:rsidRDefault="00432BE1" w:rsidP="00432BE1">
      <w:pPr>
        <w:pStyle w:val="ConsPlusTitle"/>
        <w:jc w:val="center"/>
      </w:pPr>
    </w:p>
    <w:p w:rsidR="00EA01BF" w:rsidRPr="00432BE1" w:rsidRDefault="00EA01BF" w:rsidP="00EA01BF">
      <w:pPr>
        <w:pStyle w:val="ConsPlusTitle"/>
        <w:jc w:val="center"/>
        <w:rPr>
          <w:rFonts w:ascii="Times New Roman" w:hAnsi="Times New Roman" w:cs="Times New Roman"/>
          <w:b w:val="0"/>
          <w:sz w:val="28"/>
          <w:szCs w:val="28"/>
        </w:rPr>
      </w:pPr>
      <w:r w:rsidRPr="00432BE1">
        <w:rPr>
          <w:rFonts w:ascii="Times New Roman" w:hAnsi="Times New Roman" w:cs="Times New Roman"/>
          <w:b w:val="0"/>
          <w:sz w:val="28"/>
          <w:szCs w:val="28"/>
        </w:rPr>
        <w:t>Об утверждении порядка принятия решений о предоставлении</w:t>
      </w:r>
    </w:p>
    <w:p w:rsidR="00EA01BF" w:rsidRPr="00432BE1" w:rsidRDefault="00EA01BF" w:rsidP="00EA01BF">
      <w:pPr>
        <w:pStyle w:val="ConsPlusTitle"/>
        <w:jc w:val="center"/>
        <w:rPr>
          <w:rFonts w:ascii="Times New Roman" w:hAnsi="Times New Roman" w:cs="Times New Roman"/>
          <w:b w:val="0"/>
          <w:sz w:val="28"/>
          <w:szCs w:val="28"/>
        </w:rPr>
      </w:pPr>
      <w:r w:rsidRPr="00432BE1">
        <w:rPr>
          <w:rFonts w:ascii="Times New Roman" w:hAnsi="Times New Roman" w:cs="Times New Roman"/>
          <w:b w:val="0"/>
          <w:sz w:val="28"/>
          <w:szCs w:val="28"/>
        </w:rPr>
        <w:t>субсидий из районного бюджета на осуществление</w:t>
      </w:r>
    </w:p>
    <w:p w:rsidR="00EA01BF" w:rsidRPr="00432BE1" w:rsidRDefault="00EA01BF" w:rsidP="00EA01BF">
      <w:pPr>
        <w:pStyle w:val="ConsPlusTitle"/>
        <w:jc w:val="center"/>
        <w:rPr>
          <w:rFonts w:ascii="Times New Roman" w:hAnsi="Times New Roman" w:cs="Times New Roman"/>
          <w:b w:val="0"/>
          <w:sz w:val="28"/>
          <w:szCs w:val="28"/>
        </w:rPr>
      </w:pPr>
      <w:r w:rsidRPr="00432BE1">
        <w:rPr>
          <w:rFonts w:ascii="Times New Roman" w:hAnsi="Times New Roman" w:cs="Times New Roman"/>
          <w:b w:val="0"/>
          <w:sz w:val="28"/>
          <w:szCs w:val="28"/>
        </w:rPr>
        <w:t>капитальных вложений в объекты капитального строительства</w:t>
      </w:r>
    </w:p>
    <w:p w:rsidR="00EA01BF" w:rsidRPr="00432BE1" w:rsidRDefault="00EA01BF" w:rsidP="00EA01BF">
      <w:pPr>
        <w:pStyle w:val="ConsPlusTitle"/>
        <w:jc w:val="center"/>
        <w:rPr>
          <w:rFonts w:ascii="Times New Roman" w:hAnsi="Times New Roman" w:cs="Times New Roman"/>
          <w:b w:val="0"/>
          <w:sz w:val="28"/>
          <w:szCs w:val="28"/>
        </w:rPr>
      </w:pPr>
      <w:r w:rsidRPr="00432BE1">
        <w:rPr>
          <w:rFonts w:ascii="Times New Roman" w:hAnsi="Times New Roman" w:cs="Times New Roman"/>
          <w:b w:val="0"/>
          <w:sz w:val="28"/>
          <w:szCs w:val="28"/>
        </w:rPr>
        <w:t>муниципальной собственности Грачевского района</w:t>
      </w:r>
    </w:p>
    <w:p w:rsidR="00EA01BF" w:rsidRPr="00432BE1" w:rsidRDefault="00EA01BF" w:rsidP="00EA01BF">
      <w:pPr>
        <w:pStyle w:val="ConsPlusTitle"/>
        <w:jc w:val="center"/>
        <w:rPr>
          <w:rFonts w:ascii="Times New Roman" w:hAnsi="Times New Roman" w:cs="Times New Roman"/>
          <w:b w:val="0"/>
          <w:sz w:val="28"/>
          <w:szCs w:val="28"/>
        </w:rPr>
      </w:pPr>
      <w:r w:rsidRPr="00432BE1">
        <w:rPr>
          <w:rFonts w:ascii="Times New Roman" w:hAnsi="Times New Roman" w:cs="Times New Roman"/>
          <w:b w:val="0"/>
          <w:sz w:val="28"/>
          <w:szCs w:val="28"/>
        </w:rPr>
        <w:t>и приобретение объектов недвижимого имущества</w:t>
      </w:r>
    </w:p>
    <w:p w:rsidR="00EA01BF" w:rsidRPr="00432BE1" w:rsidRDefault="00EA01BF" w:rsidP="00EA01BF">
      <w:pPr>
        <w:pStyle w:val="ConsPlusTitle"/>
        <w:jc w:val="center"/>
        <w:rPr>
          <w:rFonts w:ascii="Times New Roman" w:hAnsi="Times New Roman" w:cs="Times New Roman"/>
          <w:b w:val="0"/>
          <w:sz w:val="28"/>
          <w:szCs w:val="28"/>
        </w:rPr>
      </w:pPr>
      <w:r w:rsidRPr="00432BE1">
        <w:rPr>
          <w:rFonts w:ascii="Times New Roman" w:hAnsi="Times New Roman" w:cs="Times New Roman"/>
          <w:b w:val="0"/>
          <w:sz w:val="28"/>
          <w:szCs w:val="28"/>
        </w:rPr>
        <w:t>в муниципальную собственность Грачевского района</w:t>
      </w:r>
    </w:p>
    <w:p w:rsidR="00EA01BF" w:rsidRDefault="00EA01BF" w:rsidP="00EA01BF">
      <w:pPr>
        <w:spacing w:after="1"/>
      </w:pPr>
    </w:p>
    <w:p w:rsidR="00EA01BF" w:rsidRPr="00EA01BF" w:rsidRDefault="00EA01BF" w:rsidP="00EA01BF">
      <w:pPr>
        <w:pStyle w:val="ConsPlusNormal"/>
        <w:ind w:firstLine="540"/>
        <w:jc w:val="both"/>
        <w:rPr>
          <w:rFonts w:ascii="Times New Roman" w:hAnsi="Times New Roman" w:cs="Times New Roman"/>
          <w:sz w:val="28"/>
          <w:szCs w:val="28"/>
        </w:rPr>
      </w:pPr>
      <w:r w:rsidRPr="00EA01BF">
        <w:rPr>
          <w:rFonts w:ascii="Times New Roman" w:hAnsi="Times New Roman" w:cs="Times New Roman"/>
          <w:sz w:val="28"/>
          <w:szCs w:val="28"/>
        </w:rPr>
        <w:t xml:space="preserve">В соответствии со </w:t>
      </w:r>
      <w:hyperlink r:id="rId6" w:history="1">
        <w:r w:rsidRPr="00432BE1">
          <w:rPr>
            <w:rFonts w:ascii="Times New Roman" w:hAnsi="Times New Roman" w:cs="Times New Roman"/>
            <w:sz w:val="28"/>
            <w:szCs w:val="28"/>
          </w:rPr>
          <w:t>статьей 78.2</w:t>
        </w:r>
      </w:hyperlink>
      <w:r w:rsidRPr="00EA01BF">
        <w:rPr>
          <w:rFonts w:ascii="Times New Roman" w:hAnsi="Times New Roman" w:cs="Times New Roman"/>
          <w:sz w:val="28"/>
          <w:szCs w:val="28"/>
        </w:rPr>
        <w:t xml:space="preserve"> Бюджетного кодекса Российской Федерации:</w:t>
      </w:r>
    </w:p>
    <w:p w:rsidR="00EA01BF" w:rsidRPr="00EA01BF" w:rsidRDefault="00EA01BF" w:rsidP="00EA01BF">
      <w:pPr>
        <w:pStyle w:val="ConsPlusNormal"/>
        <w:ind w:firstLine="540"/>
        <w:jc w:val="both"/>
        <w:rPr>
          <w:rFonts w:ascii="Times New Roman" w:hAnsi="Times New Roman" w:cs="Times New Roman"/>
          <w:sz w:val="28"/>
          <w:szCs w:val="28"/>
        </w:rPr>
      </w:pPr>
      <w:r w:rsidRPr="00EA01BF">
        <w:rPr>
          <w:rFonts w:ascii="Times New Roman" w:hAnsi="Times New Roman" w:cs="Times New Roman"/>
          <w:sz w:val="28"/>
          <w:szCs w:val="28"/>
        </w:rPr>
        <w:t xml:space="preserve">1. Утвердить </w:t>
      </w:r>
      <w:hyperlink w:anchor="P38" w:history="1">
        <w:r w:rsidRPr="00432BE1">
          <w:rPr>
            <w:rFonts w:ascii="Times New Roman" w:hAnsi="Times New Roman" w:cs="Times New Roman"/>
            <w:sz w:val="28"/>
            <w:szCs w:val="28"/>
          </w:rPr>
          <w:t>порядок</w:t>
        </w:r>
      </w:hyperlink>
      <w:r w:rsidRPr="00EA01BF">
        <w:rPr>
          <w:rFonts w:ascii="Times New Roman" w:hAnsi="Times New Roman" w:cs="Times New Roman"/>
          <w:sz w:val="28"/>
          <w:szCs w:val="28"/>
        </w:rPr>
        <w:t>принятия решений о предоставлении субсидий из районного бюджета на осуществление капитальных вложений в объекты капитального строительства муниципальной собственности Грачевского района и приобретение объектов недвижимого имущества в муниципальную собственность Грачевского района  согласно приложению.</w:t>
      </w:r>
    </w:p>
    <w:p w:rsidR="00432BE1" w:rsidRPr="00401E0D" w:rsidRDefault="00432BE1" w:rsidP="00432BE1">
      <w:pPr>
        <w:pStyle w:val="ConsPlusNormal"/>
        <w:ind w:firstLine="540"/>
        <w:jc w:val="both"/>
        <w:rPr>
          <w:rFonts w:ascii="Times New Roman" w:hAnsi="Times New Roman" w:cs="Times New Roman"/>
          <w:sz w:val="28"/>
          <w:szCs w:val="28"/>
        </w:rPr>
      </w:pPr>
      <w:r w:rsidRPr="00401E0D">
        <w:rPr>
          <w:rFonts w:ascii="Times New Roman" w:hAnsi="Times New Roman" w:cs="Times New Roman"/>
          <w:sz w:val="28"/>
          <w:szCs w:val="28"/>
        </w:rPr>
        <w:t xml:space="preserve">2. </w:t>
      </w:r>
      <w:proofErr w:type="gramStart"/>
      <w:r w:rsidRPr="00401E0D">
        <w:rPr>
          <w:rFonts w:ascii="Times New Roman" w:hAnsi="Times New Roman" w:cs="Times New Roman"/>
          <w:sz w:val="28"/>
          <w:szCs w:val="28"/>
        </w:rPr>
        <w:t>Контроль за</w:t>
      </w:r>
      <w:proofErr w:type="gramEnd"/>
      <w:r w:rsidRPr="00401E0D">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w:t>
      </w:r>
      <w:r w:rsidR="00C27FE5">
        <w:rPr>
          <w:rFonts w:ascii="Times New Roman" w:hAnsi="Times New Roman" w:cs="Times New Roman"/>
          <w:sz w:val="28"/>
          <w:szCs w:val="28"/>
        </w:rPr>
        <w:t>по экономическому развитию Сигидаева Ю.П.</w:t>
      </w:r>
    </w:p>
    <w:p w:rsidR="00432BE1" w:rsidRPr="00EE2012" w:rsidRDefault="00432BE1" w:rsidP="00432BE1">
      <w:pPr>
        <w:spacing w:line="240" w:lineRule="auto"/>
        <w:jc w:val="both"/>
        <w:rPr>
          <w:rFonts w:ascii="Times New Roman" w:hAnsi="Times New Roman" w:cs="Times New Roman"/>
          <w:sz w:val="28"/>
          <w:szCs w:val="28"/>
        </w:rPr>
      </w:pPr>
      <w:r w:rsidRPr="000C3CCA">
        <w:rPr>
          <w:rFonts w:ascii="Times New Roman" w:hAnsi="Times New Roman" w:cs="Times New Roman"/>
          <w:sz w:val="28"/>
          <w:szCs w:val="28"/>
        </w:rPr>
        <w:t>3.</w:t>
      </w:r>
      <w:r w:rsidRPr="00EE2012">
        <w:rPr>
          <w:rFonts w:ascii="Times New Roman" w:eastAsia="Times New Roman" w:hAnsi="Times New Roman" w:cs="Times New Roman"/>
          <w:sz w:val="28"/>
          <w:szCs w:val="28"/>
        </w:rPr>
        <w:t xml:space="preserve"> Настоящее постановление вступает в силу со дня его официального опубликования на </w:t>
      </w:r>
      <w:r w:rsidRPr="00EE2012">
        <w:rPr>
          <w:rFonts w:ascii="Times New Roman" w:hAnsi="Times New Roman" w:cs="Times New Roman"/>
          <w:sz w:val="28"/>
          <w:szCs w:val="28"/>
        </w:rPr>
        <w:t xml:space="preserve">сайте– </w:t>
      </w:r>
      <w:hyperlink w:history="1">
        <w:r w:rsidRPr="00EE2012">
          <w:rPr>
            <w:rFonts w:ascii="Times New Roman" w:hAnsi="Times New Roman" w:cs="Times New Roman"/>
            <w:sz w:val="28"/>
            <w:szCs w:val="28"/>
            <w:u w:val="single"/>
            <w:lang w:val="en-US"/>
          </w:rPr>
          <w:t>www</w:t>
        </w:r>
        <w:r w:rsidRPr="00EE2012">
          <w:rPr>
            <w:rFonts w:ascii="Times New Roman" w:hAnsi="Times New Roman" w:cs="Times New Roman"/>
            <w:sz w:val="28"/>
            <w:szCs w:val="28"/>
            <w:u w:val="single"/>
          </w:rPr>
          <w:t>.право-грачевка.рф.</w:t>
        </w:r>
      </w:hyperlink>
      <w:r w:rsidRPr="00EE2012">
        <w:rPr>
          <w:rFonts w:ascii="Times New Roman" w:hAnsi="Times New Roman" w:cs="Times New Roman"/>
          <w:sz w:val="28"/>
          <w:szCs w:val="28"/>
        </w:rPr>
        <w:t xml:space="preserve">и подлежит размещению на официальном сайте администрации муниципального образования Грачевский район  Оренбургской области </w:t>
      </w:r>
      <w:r w:rsidRPr="000C3CCA">
        <w:rPr>
          <w:rFonts w:ascii="Times New Roman" w:hAnsi="Times New Roman" w:cs="Times New Roman"/>
          <w:sz w:val="28"/>
          <w:szCs w:val="28"/>
        </w:rPr>
        <w:t>и распространяется на правоотношения, возникшие с 1 января 201</w:t>
      </w:r>
      <w:r>
        <w:rPr>
          <w:rFonts w:ascii="Times New Roman" w:hAnsi="Times New Roman" w:cs="Times New Roman"/>
          <w:sz w:val="28"/>
          <w:szCs w:val="28"/>
        </w:rPr>
        <w:t>8</w:t>
      </w:r>
      <w:r w:rsidRPr="000C3CCA">
        <w:rPr>
          <w:rFonts w:ascii="Times New Roman" w:hAnsi="Times New Roman" w:cs="Times New Roman"/>
          <w:sz w:val="28"/>
          <w:szCs w:val="28"/>
        </w:rPr>
        <w:t xml:space="preserve"> года</w:t>
      </w:r>
      <w:r w:rsidRPr="00EE2012">
        <w:rPr>
          <w:rFonts w:ascii="Times New Roman" w:hAnsi="Times New Roman" w:cs="Times New Roman"/>
          <w:sz w:val="28"/>
          <w:szCs w:val="28"/>
        </w:rPr>
        <w:t>.</w:t>
      </w:r>
    </w:p>
    <w:p w:rsidR="00432BE1" w:rsidRPr="00EE2012" w:rsidRDefault="00432BE1" w:rsidP="00432BE1">
      <w:pPr>
        <w:overflowPunct w:val="0"/>
        <w:autoSpaceDE w:val="0"/>
        <w:autoSpaceDN w:val="0"/>
        <w:adjustRightInd w:val="0"/>
        <w:spacing w:after="0" w:line="240" w:lineRule="auto"/>
        <w:rPr>
          <w:rFonts w:ascii="Times New Roman" w:eastAsia="Times New Roman" w:hAnsi="Times New Roman" w:cs="Times New Roman"/>
          <w:sz w:val="28"/>
          <w:szCs w:val="28"/>
        </w:rPr>
      </w:pPr>
    </w:p>
    <w:p w:rsidR="00432BE1" w:rsidRPr="00EE2012" w:rsidRDefault="00432BE1" w:rsidP="00432BE1">
      <w:pPr>
        <w:overflowPunct w:val="0"/>
        <w:autoSpaceDE w:val="0"/>
        <w:autoSpaceDN w:val="0"/>
        <w:adjustRightInd w:val="0"/>
        <w:spacing w:after="0" w:line="240" w:lineRule="auto"/>
        <w:rPr>
          <w:rFonts w:ascii="Times New Roman" w:eastAsia="Times New Roman" w:hAnsi="Times New Roman" w:cs="Times New Roman"/>
          <w:sz w:val="28"/>
          <w:szCs w:val="28"/>
        </w:rPr>
      </w:pPr>
      <w:r w:rsidRPr="00EE2012">
        <w:rPr>
          <w:rFonts w:ascii="Times New Roman" w:eastAsia="Times New Roman" w:hAnsi="Times New Roman" w:cs="Times New Roman"/>
          <w:sz w:val="28"/>
          <w:szCs w:val="28"/>
        </w:rPr>
        <w:t>Глава района                                                                                    О.М. Свиридов</w:t>
      </w:r>
      <w:r w:rsidRPr="00EE2012">
        <w:rPr>
          <w:rFonts w:ascii="Times New Roman" w:eastAsia="Times New Roman" w:hAnsi="Times New Roman" w:cs="Times New Roman"/>
          <w:sz w:val="28"/>
          <w:szCs w:val="28"/>
        </w:rPr>
        <w:tab/>
      </w:r>
    </w:p>
    <w:p w:rsidR="00432BE1" w:rsidRPr="00EE2012" w:rsidRDefault="00432BE1" w:rsidP="00432BE1">
      <w:pPr>
        <w:overflowPunct w:val="0"/>
        <w:autoSpaceDE w:val="0"/>
        <w:autoSpaceDN w:val="0"/>
        <w:adjustRightInd w:val="0"/>
        <w:spacing w:after="0" w:line="240" w:lineRule="auto"/>
        <w:rPr>
          <w:rFonts w:ascii="Times New Roman" w:eastAsia="Times New Roman" w:hAnsi="Times New Roman" w:cs="Times New Roman"/>
          <w:sz w:val="28"/>
          <w:szCs w:val="28"/>
        </w:rPr>
      </w:pPr>
    </w:p>
    <w:p w:rsidR="00432BE1" w:rsidRPr="00EE2012" w:rsidRDefault="00432BE1" w:rsidP="00432BE1">
      <w:pPr>
        <w:overflowPunct w:val="0"/>
        <w:autoSpaceDE w:val="0"/>
        <w:autoSpaceDN w:val="0"/>
        <w:adjustRightInd w:val="0"/>
        <w:spacing w:after="0" w:line="240" w:lineRule="auto"/>
        <w:rPr>
          <w:rFonts w:ascii="Times New Roman" w:eastAsia="Times New Roman" w:hAnsi="Times New Roman" w:cs="Times New Roman"/>
          <w:sz w:val="28"/>
          <w:szCs w:val="28"/>
        </w:rPr>
      </w:pPr>
      <w:r w:rsidRPr="00EE2012">
        <w:rPr>
          <w:rFonts w:ascii="Times New Roman" w:eastAsia="Times New Roman" w:hAnsi="Times New Roman" w:cs="Times New Roman"/>
          <w:sz w:val="28"/>
          <w:szCs w:val="28"/>
        </w:rPr>
        <w:t xml:space="preserve">Разослано: Сигидаеву Ю.П., </w:t>
      </w:r>
      <w:r>
        <w:rPr>
          <w:rFonts w:ascii="Times New Roman" w:eastAsia="Times New Roman" w:hAnsi="Times New Roman" w:cs="Times New Roman"/>
          <w:sz w:val="28"/>
          <w:szCs w:val="28"/>
        </w:rPr>
        <w:t>Джалиеву М.Н., финансовый отдел</w:t>
      </w:r>
      <w:r w:rsidRPr="00EE2012">
        <w:rPr>
          <w:rFonts w:ascii="Times New Roman" w:eastAsia="Times New Roman" w:hAnsi="Times New Roman" w:cs="Times New Roman"/>
          <w:sz w:val="28"/>
          <w:szCs w:val="28"/>
        </w:rPr>
        <w:t>, отдел по управлению муниципальным имуществом, МБУ ЦБУ, организационно-правовой отдел, отделобразования, отдел культуры,  Счетная палата</w:t>
      </w:r>
      <w:r>
        <w:rPr>
          <w:rFonts w:ascii="Times New Roman" w:eastAsia="Times New Roman" w:hAnsi="Times New Roman" w:cs="Times New Roman"/>
          <w:sz w:val="28"/>
          <w:szCs w:val="28"/>
        </w:rPr>
        <w:t>,</w:t>
      </w:r>
      <w:r w:rsidRPr="00EE2012">
        <w:rPr>
          <w:rFonts w:ascii="Times New Roman" w:eastAsia="Times New Roman" w:hAnsi="Times New Roman" w:cs="Times New Roman"/>
          <w:sz w:val="28"/>
          <w:szCs w:val="28"/>
        </w:rPr>
        <w:t xml:space="preserve"> главам сельсоветов района</w:t>
      </w:r>
      <w:r w:rsidRPr="00EE2012">
        <w:rPr>
          <w:rFonts w:ascii="Times New Roman" w:eastAsia="Times New Roman" w:hAnsi="Times New Roman" w:cs="Times New Roman"/>
          <w:sz w:val="28"/>
          <w:szCs w:val="28"/>
        </w:rPr>
        <w:tab/>
      </w:r>
    </w:p>
    <w:p w:rsidR="00432BE1" w:rsidRPr="00CD7159" w:rsidRDefault="00432BE1" w:rsidP="00432BE1">
      <w:pPr>
        <w:spacing w:after="0" w:line="240" w:lineRule="auto"/>
        <w:jc w:val="both"/>
        <w:rPr>
          <w:rFonts w:ascii="Times New Roman" w:eastAsia="Times New Roman" w:hAnsi="Times New Roman" w:cs="Times New Roman"/>
          <w:sz w:val="28"/>
          <w:szCs w:val="24"/>
        </w:rPr>
      </w:pPr>
    </w:p>
    <w:p w:rsidR="00EA01BF" w:rsidRPr="00EA01BF" w:rsidRDefault="00EA01BF" w:rsidP="00EA01BF">
      <w:pPr>
        <w:pStyle w:val="ConsPlusNormal"/>
        <w:ind w:firstLine="540"/>
        <w:jc w:val="both"/>
        <w:rPr>
          <w:rFonts w:ascii="Times New Roman" w:hAnsi="Times New Roman" w:cs="Times New Roman"/>
          <w:sz w:val="28"/>
          <w:szCs w:val="28"/>
        </w:rPr>
      </w:pPr>
    </w:p>
    <w:p w:rsidR="00EA01BF" w:rsidRDefault="00EA01BF" w:rsidP="00295B39">
      <w:pPr>
        <w:pStyle w:val="ConsPlusNormal"/>
        <w:jc w:val="right"/>
        <w:outlineLvl w:val="0"/>
        <w:rPr>
          <w:rFonts w:ascii="Times New Roman" w:hAnsi="Times New Roman" w:cs="Times New Roman"/>
          <w:sz w:val="28"/>
          <w:szCs w:val="28"/>
        </w:rPr>
      </w:pPr>
      <w:r w:rsidRPr="00C27FE5">
        <w:rPr>
          <w:rFonts w:ascii="Times New Roman" w:hAnsi="Times New Roman" w:cs="Times New Roman"/>
          <w:sz w:val="28"/>
          <w:szCs w:val="28"/>
        </w:rPr>
        <w:lastRenderedPageBreak/>
        <w:t>Приложение</w:t>
      </w:r>
    </w:p>
    <w:p w:rsidR="00EA01BF" w:rsidRPr="00C27FE5" w:rsidRDefault="00EA01BF" w:rsidP="00295B39">
      <w:pPr>
        <w:pStyle w:val="ConsPlusNormal"/>
        <w:jc w:val="right"/>
        <w:rPr>
          <w:rFonts w:ascii="Times New Roman" w:hAnsi="Times New Roman" w:cs="Times New Roman"/>
          <w:sz w:val="28"/>
          <w:szCs w:val="28"/>
        </w:rPr>
      </w:pPr>
      <w:r w:rsidRPr="00C27FE5">
        <w:rPr>
          <w:rFonts w:ascii="Times New Roman" w:hAnsi="Times New Roman" w:cs="Times New Roman"/>
          <w:sz w:val="28"/>
          <w:szCs w:val="28"/>
        </w:rPr>
        <w:t>к постановлению</w:t>
      </w:r>
    </w:p>
    <w:p w:rsidR="00EA01BF" w:rsidRPr="00C27FE5" w:rsidRDefault="00EA01BF" w:rsidP="00295B39">
      <w:pPr>
        <w:pStyle w:val="ConsPlusNormal"/>
        <w:jc w:val="right"/>
        <w:rPr>
          <w:rFonts w:ascii="Times New Roman" w:hAnsi="Times New Roman" w:cs="Times New Roman"/>
          <w:sz w:val="28"/>
          <w:szCs w:val="28"/>
        </w:rPr>
      </w:pPr>
      <w:r w:rsidRPr="00C27FE5">
        <w:rPr>
          <w:rFonts w:ascii="Times New Roman" w:hAnsi="Times New Roman" w:cs="Times New Roman"/>
          <w:sz w:val="28"/>
          <w:szCs w:val="28"/>
        </w:rPr>
        <w:t>администрации</w:t>
      </w:r>
    </w:p>
    <w:p w:rsidR="00EA01BF" w:rsidRPr="00C27FE5" w:rsidRDefault="00EA01BF" w:rsidP="00295B39">
      <w:pPr>
        <w:pStyle w:val="ConsPlusNormal"/>
        <w:jc w:val="right"/>
        <w:rPr>
          <w:rFonts w:ascii="Times New Roman" w:hAnsi="Times New Roman" w:cs="Times New Roman"/>
          <w:sz w:val="28"/>
          <w:szCs w:val="28"/>
        </w:rPr>
      </w:pPr>
      <w:r w:rsidRPr="00C27FE5">
        <w:rPr>
          <w:rFonts w:ascii="Times New Roman" w:hAnsi="Times New Roman" w:cs="Times New Roman"/>
          <w:sz w:val="28"/>
          <w:szCs w:val="28"/>
        </w:rPr>
        <w:t>Грачевского района</w:t>
      </w:r>
    </w:p>
    <w:p w:rsidR="00EA01BF" w:rsidRPr="00C27FE5" w:rsidRDefault="00EA01BF" w:rsidP="00295B39">
      <w:pPr>
        <w:pStyle w:val="ConsPlusNormal"/>
        <w:jc w:val="right"/>
        <w:rPr>
          <w:rFonts w:ascii="Times New Roman" w:hAnsi="Times New Roman" w:cs="Times New Roman"/>
          <w:sz w:val="28"/>
          <w:szCs w:val="28"/>
        </w:rPr>
      </w:pPr>
      <w:r w:rsidRPr="00C27FE5">
        <w:rPr>
          <w:rFonts w:ascii="Times New Roman" w:hAnsi="Times New Roman" w:cs="Times New Roman"/>
          <w:sz w:val="28"/>
          <w:szCs w:val="28"/>
        </w:rPr>
        <w:t xml:space="preserve">от </w:t>
      </w:r>
      <w:r w:rsidR="00C27FE5">
        <w:rPr>
          <w:rFonts w:ascii="Times New Roman" w:hAnsi="Times New Roman" w:cs="Times New Roman"/>
          <w:sz w:val="28"/>
          <w:szCs w:val="28"/>
        </w:rPr>
        <w:t xml:space="preserve"> </w:t>
      </w:r>
      <w:r w:rsidR="00295B39">
        <w:rPr>
          <w:rFonts w:ascii="Times New Roman" w:hAnsi="Times New Roman" w:cs="Times New Roman"/>
          <w:sz w:val="28"/>
          <w:szCs w:val="28"/>
        </w:rPr>
        <w:t>22.05.2018</w:t>
      </w:r>
      <w:r w:rsidR="00C27FE5">
        <w:rPr>
          <w:rFonts w:ascii="Times New Roman" w:hAnsi="Times New Roman" w:cs="Times New Roman"/>
          <w:sz w:val="28"/>
          <w:szCs w:val="28"/>
        </w:rPr>
        <w:t xml:space="preserve"> №</w:t>
      </w:r>
      <w:r w:rsidR="00295B39">
        <w:rPr>
          <w:rFonts w:ascii="Times New Roman" w:hAnsi="Times New Roman" w:cs="Times New Roman"/>
          <w:sz w:val="28"/>
          <w:szCs w:val="28"/>
        </w:rPr>
        <w:t xml:space="preserve"> 290п</w:t>
      </w:r>
    </w:p>
    <w:p w:rsidR="00EA01BF" w:rsidRDefault="00EA01BF" w:rsidP="00EA01BF">
      <w:pPr>
        <w:pStyle w:val="ConsPlusNormal"/>
        <w:jc w:val="both"/>
      </w:pPr>
    </w:p>
    <w:p w:rsidR="00EA01BF" w:rsidRPr="00EA01BF" w:rsidRDefault="00EA01BF" w:rsidP="00EA01BF">
      <w:pPr>
        <w:pStyle w:val="ConsPlusTitle"/>
        <w:jc w:val="center"/>
        <w:rPr>
          <w:rFonts w:ascii="Times New Roman" w:hAnsi="Times New Roman" w:cs="Times New Roman"/>
          <w:sz w:val="28"/>
          <w:szCs w:val="28"/>
        </w:rPr>
      </w:pPr>
      <w:bookmarkStart w:id="0" w:name="P38"/>
      <w:bookmarkEnd w:id="0"/>
      <w:r w:rsidRPr="00EA01BF">
        <w:rPr>
          <w:rFonts w:ascii="Times New Roman" w:hAnsi="Times New Roman" w:cs="Times New Roman"/>
          <w:sz w:val="28"/>
          <w:szCs w:val="28"/>
        </w:rPr>
        <w:t>Порядок</w:t>
      </w:r>
    </w:p>
    <w:p w:rsidR="00EA01BF" w:rsidRPr="00EA01BF" w:rsidRDefault="00EA01BF" w:rsidP="00EA01BF">
      <w:pPr>
        <w:pStyle w:val="ConsPlusTitle"/>
        <w:jc w:val="center"/>
        <w:rPr>
          <w:rFonts w:ascii="Times New Roman" w:hAnsi="Times New Roman" w:cs="Times New Roman"/>
          <w:sz w:val="28"/>
          <w:szCs w:val="28"/>
        </w:rPr>
      </w:pPr>
      <w:r w:rsidRPr="00EA01BF">
        <w:rPr>
          <w:rFonts w:ascii="Times New Roman" w:hAnsi="Times New Roman" w:cs="Times New Roman"/>
          <w:sz w:val="28"/>
          <w:szCs w:val="28"/>
        </w:rPr>
        <w:t>принятия решений о предоставлении субсидий</w:t>
      </w:r>
    </w:p>
    <w:p w:rsidR="00EA01BF" w:rsidRPr="00EA01BF" w:rsidRDefault="00EA01BF" w:rsidP="00EA01BF">
      <w:pPr>
        <w:pStyle w:val="ConsPlusTitle"/>
        <w:jc w:val="center"/>
        <w:rPr>
          <w:rFonts w:ascii="Times New Roman" w:hAnsi="Times New Roman" w:cs="Times New Roman"/>
          <w:sz w:val="28"/>
          <w:szCs w:val="28"/>
        </w:rPr>
      </w:pPr>
      <w:r w:rsidRPr="00EA01BF">
        <w:rPr>
          <w:rFonts w:ascii="Times New Roman" w:hAnsi="Times New Roman" w:cs="Times New Roman"/>
          <w:sz w:val="28"/>
          <w:szCs w:val="28"/>
        </w:rPr>
        <w:t xml:space="preserve">из </w:t>
      </w:r>
      <w:r>
        <w:rPr>
          <w:rFonts w:ascii="Times New Roman" w:hAnsi="Times New Roman" w:cs="Times New Roman"/>
          <w:sz w:val="28"/>
          <w:szCs w:val="28"/>
        </w:rPr>
        <w:t>район</w:t>
      </w:r>
      <w:r w:rsidRPr="00EA01BF">
        <w:rPr>
          <w:rFonts w:ascii="Times New Roman" w:hAnsi="Times New Roman" w:cs="Times New Roman"/>
          <w:sz w:val="28"/>
          <w:szCs w:val="28"/>
        </w:rPr>
        <w:t>ного бюджета на осуществление капитальных вложений</w:t>
      </w:r>
    </w:p>
    <w:p w:rsidR="00EA01BF" w:rsidRPr="00EA01BF" w:rsidRDefault="00EA01BF" w:rsidP="00EA01BF">
      <w:pPr>
        <w:pStyle w:val="ConsPlusTitle"/>
        <w:jc w:val="center"/>
        <w:rPr>
          <w:rFonts w:ascii="Times New Roman" w:hAnsi="Times New Roman" w:cs="Times New Roman"/>
          <w:sz w:val="28"/>
          <w:szCs w:val="28"/>
        </w:rPr>
      </w:pPr>
      <w:r w:rsidRPr="00EA01BF">
        <w:rPr>
          <w:rFonts w:ascii="Times New Roman" w:hAnsi="Times New Roman" w:cs="Times New Roman"/>
          <w:sz w:val="28"/>
          <w:szCs w:val="28"/>
        </w:rPr>
        <w:t xml:space="preserve">в объекты капитального строительства </w:t>
      </w:r>
      <w:r>
        <w:rPr>
          <w:rFonts w:ascii="Times New Roman" w:hAnsi="Times New Roman" w:cs="Times New Roman"/>
          <w:sz w:val="28"/>
          <w:szCs w:val="28"/>
        </w:rPr>
        <w:t>муниципаль</w:t>
      </w:r>
      <w:r w:rsidRPr="00EA01BF">
        <w:rPr>
          <w:rFonts w:ascii="Times New Roman" w:hAnsi="Times New Roman" w:cs="Times New Roman"/>
          <w:sz w:val="28"/>
          <w:szCs w:val="28"/>
        </w:rPr>
        <w:t>ной</w:t>
      </w:r>
    </w:p>
    <w:p w:rsidR="00EA01BF" w:rsidRPr="00EA01BF" w:rsidRDefault="00EA01BF" w:rsidP="00EA01BF">
      <w:pPr>
        <w:pStyle w:val="ConsPlusTitle"/>
        <w:jc w:val="center"/>
        <w:rPr>
          <w:rFonts w:ascii="Times New Roman" w:hAnsi="Times New Roman" w:cs="Times New Roman"/>
          <w:sz w:val="28"/>
          <w:szCs w:val="28"/>
        </w:rPr>
      </w:pPr>
      <w:r w:rsidRPr="00EA01BF">
        <w:rPr>
          <w:rFonts w:ascii="Times New Roman" w:hAnsi="Times New Roman" w:cs="Times New Roman"/>
          <w:sz w:val="28"/>
          <w:szCs w:val="28"/>
        </w:rPr>
        <w:t xml:space="preserve">собственности </w:t>
      </w:r>
      <w:r>
        <w:rPr>
          <w:rFonts w:ascii="Times New Roman" w:hAnsi="Times New Roman" w:cs="Times New Roman"/>
          <w:sz w:val="28"/>
          <w:szCs w:val="28"/>
        </w:rPr>
        <w:t>Грачевского района</w:t>
      </w:r>
      <w:r w:rsidRPr="00EA01BF">
        <w:rPr>
          <w:rFonts w:ascii="Times New Roman" w:hAnsi="Times New Roman" w:cs="Times New Roman"/>
          <w:sz w:val="28"/>
          <w:szCs w:val="28"/>
        </w:rPr>
        <w:t xml:space="preserve"> и приобретение объектов</w:t>
      </w:r>
    </w:p>
    <w:p w:rsidR="00EA01BF" w:rsidRPr="00EA01BF" w:rsidRDefault="00EA01BF" w:rsidP="00EA01BF">
      <w:pPr>
        <w:pStyle w:val="ConsPlusTitle"/>
        <w:jc w:val="center"/>
        <w:rPr>
          <w:rFonts w:ascii="Times New Roman" w:hAnsi="Times New Roman" w:cs="Times New Roman"/>
          <w:sz w:val="28"/>
          <w:szCs w:val="28"/>
        </w:rPr>
      </w:pPr>
      <w:r w:rsidRPr="00EA01BF">
        <w:rPr>
          <w:rFonts w:ascii="Times New Roman" w:hAnsi="Times New Roman" w:cs="Times New Roman"/>
          <w:sz w:val="28"/>
          <w:szCs w:val="28"/>
        </w:rPr>
        <w:t xml:space="preserve">недвижимого имущества в </w:t>
      </w:r>
      <w:r>
        <w:rPr>
          <w:rFonts w:ascii="Times New Roman" w:hAnsi="Times New Roman" w:cs="Times New Roman"/>
          <w:sz w:val="28"/>
          <w:szCs w:val="28"/>
        </w:rPr>
        <w:t>муниципаль</w:t>
      </w:r>
      <w:r w:rsidRPr="00EA01BF">
        <w:rPr>
          <w:rFonts w:ascii="Times New Roman" w:hAnsi="Times New Roman" w:cs="Times New Roman"/>
          <w:sz w:val="28"/>
          <w:szCs w:val="28"/>
        </w:rPr>
        <w:t>ную собственность</w:t>
      </w:r>
    </w:p>
    <w:p w:rsidR="00EA01BF" w:rsidRPr="00EA01BF" w:rsidRDefault="00EA01BF" w:rsidP="00EA01BF">
      <w:pPr>
        <w:pStyle w:val="ConsPlusTitle"/>
        <w:jc w:val="center"/>
        <w:rPr>
          <w:rFonts w:ascii="Times New Roman" w:hAnsi="Times New Roman" w:cs="Times New Roman"/>
          <w:sz w:val="28"/>
          <w:szCs w:val="28"/>
        </w:rPr>
      </w:pPr>
      <w:r>
        <w:rPr>
          <w:rFonts w:ascii="Times New Roman" w:hAnsi="Times New Roman" w:cs="Times New Roman"/>
          <w:sz w:val="28"/>
          <w:szCs w:val="28"/>
        </w:rPr>
        <w:t>Грачевского района</w:t>
      </w:r>
    </w:p>
    <w:p w:rsidR="00EA01BF" w:rsidRPr="00EA01BF" w:rsidRDefault="00EA01BF" w:rsidP="00EA01BF">
      <w:pPr>
        <w:spacing w:after="1"/>
        <w:rPr>
          <w:rFonts w:ascii="Times New Roman" w:hAnsi="Times New Roman" w:cs="Times New Roman"/>
          <w:sz w:val="28"/>
          <w:szCs w:val="28"/>
        </w:rPr>
      </w:pPr>
    </w:p>
    <w:p w:rsidR="00EA01BF" w:rsidRDefault="00EA01BF" w:rsidP="00EA01BF">
      <w:pPr>
        <w:pStyle w:val="ConsPlusNormal"/>
        <w:jc w:val="both"/>
      </w:pPr>
    </w:p>
    <w:p w:rsidR="00EA01BF" w:rsidRPr="00EA01BF" w:rsidRDefault="00EA01BF" w:rsidP="00EA01BF">
      <w:pPr>
        <w:pStyle w:val="ConsPlusNormal"/>
        <w:jc w:val="center"/>
        <w:outlineLvl w:val="1"/>
        <w:rPr>
          <w:rFonts w:ascii="Times New Roman" w:hAnsi="Times New Roman" w:cs="Times New Roman"/>
          <w:sz w:val="28"/>
          <w:szCs w:val="28"/>
        </w:rPr>
      </w:pPr>
      <w:r w:rsidRPr="00EA01BF">
        <w:rPr>
          <w:rFonts w:ascii="Times New Roman" w:hAnsi="Times New Roman" w:cs="Times New Roman"/>
          <w:sz w:val="28"/>
          <w:szCs w:val="28"/>
        </w:rPr>
        <w:t>I. Основные положения</w:t>
      </w:r>
    </w:p>
    <w:p w:rsidR="00EA01BF" w:rsidRPr="00EA01BF" w:rsidRDefault="00EA01BF" w:rsidP="00EA01BF">
      <w:pPr>
        <w:pStyle w:val="ConsPlusNormal"/>
        <w:jc w:val="both"/>
        <w:rPr>
          <w:rFonts w:ascii="Times New Roman" w:hAnsi="Times New Roman" w:cs="Times New Roman"/>
          <w:sz w:val="28"/>
          <w:szCs w:val="28"/>
        </w:rPr>
      </w:pPr>
    </w:p>
    <w:p w:rsidR="00EA01BF" w:rsidRPr="00EA01BF" w:rsidRDefault="00EA01BF" w:rsidP="00432BE1">
      <w:pPr>
        <w:pStyle w:val="ConsPlusNormal"/>
        <w:ind w:firstLine="540"/>
        <w:jc w:val="both"/>
        <w:rPr>
          <w:rFonts w:ascii="Times New Roman" w:hAnsi="Times New Roman" w:cs="Times New Roman"/>
          <w:sz w:val="28"/>
          <w:szCs w:val="28"/>
        </w:rPr>
      </w:pPr>
      <w:r w:rsidRPr="00EA01BF">
        <w:rPr>
          <w:rFonts w:ascii="Times New Roman" w:hAnsi="Times New Roman" w:cs="Times New Roman"/>
          <w:sz w:val="28"/>
          <w:szCs w:val="28"/>
        </w:rPr>
        <w:t xml:space="preserve">1. Настоящий Порядок устанавливает правила принятия решений о предоставлении </w:t>
      </w:r>
      <w:r>
        <w:rPr>
          <w:rFonts w:ascii="Times New Roman" w:hAnsi="Times New Roman" w:cs="Times New Roman"/>
          <w:sz w:val="28"/>
          <w:szCs w:val="28"/>
        </w:rPr>
        <w:t>муниципаль</w:t>
      </w:r>
      <w:r w:rsidRPr="00EA01BF">
        <w:rPr>
          <w:rFonts w:ascii="Times New Roman" w:hAnsi="Times New Roman" w:cs="Times New Roman"/>
          <w:sz w:val="28"/>
          <w:szCs w:val="28"/>
        </w:rPr>
        <w:t xml:space="preserve">ным бюджетным и автономным учреждениям </w:t>
      </w:r>
      <w:r>
        <w:rPr>
          <w:rFonts w:ascii="Times New Roman" w:hAnsi="Times New Roman" w:cs="Times New Roman"/>
          <w:sz w:val="28"/>
          <w:szCs w:val="28"/>
        </w:rPr>
        <w:t>Грачевского района</w:t>
      </w:r>
      <w:r w:rsidRPr="00EA01BF">
        <w:rPr>
          <w:rFonts w:ascii="Times New Roman" w:hAnsi="Times New Roman" w:cs="Times New Roman"/>
          <w:sz w:val="28"/>
          <w:szCs w:val="28"/>
        </w:rPr>
        <w:t xml:space="preserve"> (далее - учреждения), </w:t>
      </w:r>
      <w:r>
        <w:rPr>
          <w:rFonts w:ascii="Times New Roman" w:hAnsi="Times New Roman" w:cs="Times New Roman"/>
          <w:sz w:val="28"/>
          <w:szCs w:val="28"/>
        </w:rPr>
        <w:t>муниципальным</w:t>
      </w:r>
      <w:r w:rsidRPr="00EA01BF">
        <w:rPr>
          <w:rFonts w:ascii="Times New Roman" w:hAnsi="Times New Roman" w:cs="Times New Roman"/>
          <w:sz w:val="28"/>
          <w:szCs w:val="28"/>
        </w:rPr>
        <w:t xml:space="preserve"> унитарным предприятиям </w:t>
      </w:r>
      <w:r>
        <w:rPr>
          <w:rFonts w:ascii="Times New Roman" w:hAnsi="Times New Roman" w:cs="Times New Roman"/>
          <w:sz w:val="28"/>
          <w:szCs w:val="28"/>
        </w:rPr>
        <w:t>Грачевского района</w:t>
      </w:r>
      <w:r w:rsidRPr="00EA01BF">
        <w:rPr>
          <w:rFonts w:ascii="Times New Roman" w:hAnsi="Times New Roman" w:cs="Times New Roman"/>
          <w:sz w:val="28"/>
          <w:szCs w:val="28"/>
        </w:rPr>
        <w:t xml:space="preserve"> (далее - предприятия) субсидий из </w:t>
      </w:r>
      <w:r>
        <w:rPr>
          <w:rFonts w:ascii="Times New Roman" w:hAnsi="Times New Roman" w:cs="Times New Roman"/>
          <w:sz w:val="28"/>
          <w:szCs w:val="28"/>
        </w:rPr>
        <w:t>район</w:t>
      </w:r>
      <w:r w:rsidRPr="00EA01BF">
        <w:rPr>
          <w:rFonts w:ascii="Times New Roman" w:hAnsi="Times New Roman" w:cs="Times New Roman"/>
          <w:sz w:val="28"/>
          <w:szCs w:val="28"/>
        </w:rPr>
        <w:t xml:space="preserve">ного бюджета на осуществление учреждениями и предприятиями капитальных вложений в строительство, реконструкцию, техническое перевооружение объектов капитального строительства </w:t>
      </w:r>
      <w:r>
        <w:rPr>
          <w:rFonts w:ascii="Times New Roman" w:hAnsi="Times New Roman" w:cs="Times New Roman"/>
          <w:sz w:val="28"/>
          <w:szCs w:val="28"/>
        </w:rPr>
        <w:t>муниципальной</w:t>
      </w:r>
      <w:r w:rsidRPr="00EA01BF">
        <w:rPr>
          <w:rFonts w:ascii="Times New Roman" w:hAnsi="Times New Roman" w:cs="Times New Roman"/>
          <w:sz w:val="28"/>
          <w:szCs w:val="28"/>
        </w:rPr>
        <w:t xml:space="preserve"> собственности </w:t>
      </w:r>
      <w:r>
        <w:rPr>
          <w:rFonts w:ascii="Times New Roman" w:hAnsi="Times New Roman" w:cs="Times New Roman"/>
          <w:sz w:val="28"/>
          <w:szCs w:val="28"/>
        </w:rPr>
        <w:t>Грачевского района</w:t>
      </w:r>
      <w:r w:rsidRPr="00EA01BF">
        <w:rPr>
          <w:rFonts w:ascii="Times New Roman" w:hAnsi="Times New Roman" w:cs="Times New Roman"/>
          <w:sz w:val="28"/>
          <w:szCs w:val="28"/>
        </w:rPr>
        <w:t xml:space="preserve"> (далее - объекты капитального строительства) и приобретение объектов недвижимого имущества в </w:t>
      </w:r>
      <w:r>
        <w:rPr>
          <w:rFonts w:ascii="Times New Roman" w:hAnsi="Times New Roman" w:cs="Times New Roman"/>
          <w:sz w:val="28"/>
          <w:szCs w:val="28"/>
        </w:rPr>
        <w:t>муниципаль</w:t>
      </w:r>
      <w:r w:rsidRPr="00EA01BF">
        <w:rPr>
          <w:rFonts w:ascii="Times New Roman" w:hAnsi="Times New Roman" w:cs="Times New Roman"/>
          <w:sz w:val="28"/>
          <w:szCs w:val="28"/>
        </w:rPr>
        <w:t xml:space="preserve">ную собственность </w:t>
      </w:r>
      <w:r>
        <w:rPr>
          <w:rFonts w:ascii="Times New Roman" w:hAnsi="Times New Roman" w:cs="Times New Roman"/>
          <w:sz w:val="28"/>
          <w:szCs w:val="28"/>
        </w:rPr>
        <w:t>Грачевского района</w:t>
      </w:r>
      <w:r w:rsidRPr="00EA01BF">
        <w:rPr>
          <w:rFonts w:ascii="Times New Roman" w:hAnsi="Times New Roman" w:cs="Times New Roman"/>
          <w:sz w:val="28"/>
          <w:szCs w:val="28"/>
        </w:rPr>
        <w:t xml:space="preserve"> (далее - объекты недвижимого имущества).</w:t>
      </w:r>
    </w:p>
    <w:p w:rsidR="00EA01BF" w:rsidRPr="00EA01BF" w:rsidRDefault="00EA01BF" w:rsidP="00432BE1">
      <w:pPr>
        <w:pStyle w:val="ConsPlusNormal"/>
        <w:ind w:firstLine="540"/>
        <w:jc w:val="both"/>
        <w:rPr>
          <w:rFonts w:ascii="Times New Roman" w:hAnsi="Times New Roman" w:cs="Times New Roman"/>
          <w:sz w:val="28"/>
          <w:szCs w:val="28"/>
        </w:rPr>
      </w:pPr>
      <w:r w:rsidRPr="00EA01BF">
        <w:rPr>
          <w:rFonts w:ascii="Times New Roman" w:hAnsi="Times New Roman" w:cs="Times New Roman"/>
          <w:sz w:val="28"/>
          <w:szCs w:val="28"/>
        </w:rPr>
        <w:t xml:space="preserve">2. Инициатором подготовки проекта решения о предоставлении субсидий из </w:t>
      </w:r>
      <w:r>
        <w:rPr>
          <w:rFonts w:ascii="Times New Roman" w:hAnsi="Times New Roman" w:cs="Times New Roman"/>
          <w:sz w:val="28"/>
          <w:szCs w:val="28"/>
        </w:rPr>
        <w:t>район</w:t>
      </w:r>
      <w:r w:rsidRPr="00EA01BF">
        <w:rPr>
          <w:rFonts w:ascii="Times New Roman" w:hAnsi="Times New Roman" w:cs="Times New Roman"/>
          <w:sz w:val="28"/>
          <w:szCs w:val="28"/>
        </w:rPr>
        <w:t xml:space="preserve">ного бюджета на осуществление капитальных вложений в объекты капитального строительства и приобретение объектов недвижимого имущества (далее - решение) выступает предполагаемый главный распорядитель средств </w:t>
      </w:r>
      <w:r>
        <w:rPr>
          <w:rFonts w:ascii="Times New Roman" w:hAnsi="Times New Roman" w:cs="Times New Roman"/>
          <w:sz w:val="28"/>
          <w:szCs w:val="28"/>
        </w:rPr>
        <w:t>районн</w:t>
      </w:r>
      <w:r w:rsidRPr="00EA01BF">
        <w:rPr>
          <w:rFonts w:ascii="Times New Roman" w:hAnsi="Times New Roman" w:cs="Times New Roman"/>
          <w:sz w:val="28"/>
          <w:szCs w:val="28"/>
        </w:rPr>
        <w:t xml:space="preserve">ого бюджета, ответственный за реализацию мероприятий </w:t>
      </w:r>
      <w:r>
        <w:rPr>
          <w:rFonts w:ascii="Times New Roman" w:hAnsi="Times New Roman" w:cs="Times New Roman"/>
          <w:sz w:val="28"/>
          <w:szCs w:val="28"/>
        </w:rPr>
        <w:t>муниципаль</w:t>
      </w:r>
      <w:r w:rsidRPr="00EA01BF">
        <w:rPr>
          <w:rFonts w:ascii="Times New Roman" w:hAnsi="Times New Roman" w:cs="Times New Roman"/>
          <w:sz w:val="28"/>
          <w:szCs w:val="28"/>
        </w:rPr>
        <w:t xml:space="preserve">ной программы </w:t>
      </w:r>
      <w:r>
        <w:rPr>
          <w:rFonts w:ascii="Times New Roman" w:hAnsi="Times New Roman" w:cs="Times New Roman"/>
          <w:sz w:val="28"/>
          <w:szCs w:val="28"/>
        </w:rPr>
        <w:t>Грачевского района</w:t>
      </w:r>
      <w:r w:rsidRPr="00EA01BF">
        <w:rPr>
          <w:rFonts w:ascii="Times New Roman" w:hAnsi="Times New Roman" w:cs="Times New Roman"/>
          <w:sz w:val="28"/>
          <w:szCs w:val="28"/>
        </w:rPr>
        <w:t xml:space="preserve">, в рамках которой планируется предоставление субсидии, либо в случае, если объект капитального строительства или объект недвижимого имущества не включен в </w:t>
      </w:r>
      <w:r>
        <w:rPr>
          <w:rFonts w:ascii="Times New Roman" w:hAnsi="Times New Roman" w:cs="Times New Roman"/>
          <w:sz w:val="28"/>
          <w:szCs w:val="28"/>
        </w:rPr>
        <w:t>муниципальну</w:t>
      </w:r>
      <w:r w:rsidRPr="00EA01BF">
        <w:rPr>
          <w:rFonts w:ascii="Times New Roman" w:hAnsi="Times New Roman" w:cs="Times New Roman"/>
          <w:sz w:val="28"/>
          <w:szCs w:val="28"/>
        </w:rPr>
        <w:t xml:space="preserve">ю программу </w:t>
      </w:r>
      <w:r>
        <w:rPr>
          <w:rFonts w:ascii="Times New Roman" w:hAnsi="Times New Roman" w:cs="Times New Roman"/>
          <w:sz w:val="28"/>
          <w:szCs w:val="28"/>
        </w:rPr>
        <w:t>Грачевского района</w:t>
      </w:r>
      <w:r w:rsidRPr="00EA01BF">
        <w:rPr>
          <w:rFonts w:ascii="Times New Roman" w:hAnsi="Times New Roman" w:cs="Times New Roman"/>
          <w:sz w:val="28"/>
          <w:szCs w:val="28"/>
        </w:rPr>
        <w:t xml:space="preserve">, - предполагаемый главный распорядитель средств </w:t>
      </w:r>
      <w:r>
        <w:rPr>
          <w:rFonts w:ascii="Times New Roman" w:hAnsi="Times New Roman" w:cs="Times New Roman"/>
          <w:sz w:val="28"/>
          <w:szCs w:val="28"/>
        </w:rPr>
        <w:t>район</w:t>
      </w:r>
      <w:r w:rsidRPr="00EA01BF">
        <w:rPr>
          <w:rFonts w:ascii="Times New Roman" w:hAnsi="Times New Roman" w:cs="Times New Roman"/>
          <w:sz w:val="28"/>
          <w:szCs w:val="28"/>
        </w:rPr>
        <w:t>ного бюджета, наделенный в установленном порядке полномочиями в соответствующей сфере ведения (далее - главный распорядитель).</w:t>
      </w:r>
    </w:p>
    <w:p w:rsidR="00EA01BF" w:rsidRPr="00EA01BF" w:rsidRDefault="00EA01BF" w:rsidP="00432BE1">
      <w:pPr>
        <w:pStyle w:val="ConsPlusNormal"/>
        <w:ind w:firstLine="540"/>
        <w:jc w:val="both"/>
        <w:rPr>
          <w:rFonts w:ascii="Times New Roman" w:hAnsi="Times New Roman" w:cs="Times New Roman"/>
          <w:sz w:val="28"/>
          <w:szCs w:val="28"/>
        </w:rPr>
      </w:pPr>
      <w:r w:rsidRPr="00EA01BF">
        <w:rPr>
          <w:rFonts w:ascii="Times New Roman" w:hAnsi="Times New Roman" w:cs="Times New Roman"/>
          <w:sz w:val="28"/>
          <w:szCs w:val="28"/>
        </w:rPr>
        <w:t xml:space="preserve">3. При исполнении </w:t>
      </w:r>
      <w:r>
        <w:rPr>
          <w:rFonts w:ascii="Times New Roman" w:hAnsi="Times New Roman" w:cs="Times New Roman"/>
          <w:sz w:val="28"/>
          <w:szCs w:val="28"/>
        </w:rPr>
        <w:t>район</w:t>
      </w:r>
      <w:r w:rsidRPr="00EA01BF">
        <w:rPr>
          <w:rFonts w:ascii="Times New Roman" w:hAnsi="Times New Roman" w:cs="Times New Roman"/>
          <w:sz w:val="28"/>
          <w:szCs w:val="28"/>
        </w:rPr>
        <w:t xml:space="preserve">ного бюджета не допускается предоставление субсидий из </w:t>
      </w:r>
      <w:r>
        <w:rPr>
          <w:rFonts w:ascii="Times New Roman" w:hAnsi="Times New Roman" w:cs="Times New Roman"/>
          <w:sz w:val="28"/>
          <w:szCs w:val="28"/>
        </w:rPr>
        <w:t>район</w:t>
      </w:r>
      <w:r w:rsidRPr="00EA01BF">
        <w:rPr>
          <w:rFonts w:ascii="Times New Roman" w:hAnsi="Times New Roman" w:cs="Times New Roman"/>
          <w:sz w:val="28"/>
          <w:szCs w:val="28"/>
        </w:rPr>
        <w:t xml:space="preserve">ного бюджета на осуществление учреждениями и предприятиями капитальных вложений в строительство, реконструкцию, техническое перевооружение объектов капитального строительства и приобретение объектов недвижимого имущества (далее - субсидии), если в </w:t>
      </w:r>
      <w:r w:rsidRPr="00EA01BF">
        <w:rPr>
          <w:rFonts w:ascii="Times New Roman" w:hAnsi="Times New Roman" w:cs="Times New Roman"/>
          <w:sz w:val="28"/>
          <w:szCs w:val="28"/>
        </w:rPr>
        <w:lastRenderedPageBreak/>
        <w:t>отношении объекта капитального строительства или объекта недвижимого имущества принято решение о подготовке и реализации бюджетных инвестиций.</w:t>
      </w:r>
    </w:p>
    <w:p w:rsidR="00EA01BF" w:rsidRPr="00EA01BF" w:rsidRDefault="00EA01BF" w:rsidP="00432BE1">
      <w:pPr>
        <w:pStyle w:val="ConsPlusNormal"/>
        <w:ind w:firstLine="540"/>
        <w:jc w:val="both"/>
        <w:rPr>
          <w:rFonts w:ascii="Times New Roman" w:hAnsi="Times New Roman" w:cs="Times New Roman"/>
          <w:sz w:val="28"/>
          <w:szCs w:val="28"/>
        </w:rPr>
      </w:pPr>
      <w:r w:rsidRPr="00EA01BF">
        <w:rPr>
          <w:rFonts w:ascii="Times New Roman" w:hAnsi="Times New Roman" w:cs="Times New Roman"/>
          <w:sz w:val="28"/>
          <w:szCs w:val="28"/>
        </w:rPr>
        <w:t>Принятие решения в отношении объекта капитального строительства или объекта недвижимого имущества, относительно которых было принято решение о подготовке и реализации бюджетных инвестиций, осуществляется после признания последнего утратившим силу либо путем внесения в него изменений, связанных с изменением формы предоставления бюджетных средств.</w:t>
      </w:r>
    </w:p>
    <w:p w:rsidR="00EA01BF" w:rsidRPr="00EA01BF" w:rsidRDefault="00EA01BF" w:rsidP="00432BE1">
      <w:pPr>
        <w:pStyle w:val="ConsPlusNormal"/>
        <w:ind w:firstLine="540"/>
        <w:jc w:val="both"/>
        <w:rPr>
          <w:rFonts w:ascii="Times New Roman" w:hAnsi="Times New Roman" w:cs="Times New Roman"/>
          <w:sz w:val="28"/>
          <w:szCs w:val="28"/>
        </w:rPr>
      </w:pPr>
      <w:r w:rsidRPr="00EA01BF">
        <w:rPr>
          <w:rFonts w:ascii="Times New Roman" w:hAnsi="Times New Roman" w:cs="Times New Roman"/>
          <w:sz w:val="28"/>
          <w:szCs w:val="28"/>
        </w:rPr>
        <w:t>4. Отбор объектов капитального строительства или объектов недвижимого имущества производится с учетом:</w:t>
      </w:r>
    </w:p>
    <w:p w:rsidR="00EA01BF" w:rsidRPr="00EA01BF" w:rsidRDefault="00EA01BF" w:rsidP="00432BE1">
      <w:pPr>
        <w:pStyle w:val="ConsPlusNormal"/>
        <w:ind w:firstLine="540"/>
        <w:jc w:val="both"/>
        <w:rPr>
          <w:rFonts w:ascii="Times New Roman" w:hAnsi="Times New Roman" w:cs="Times New Roman"/>
          <w:sz w:val="28"/>
          <w:szCs w:val="28"/>
        </w:rPr>
      </w:pPr>
      <w:r w:rsidRPr="00EA01BF">
        <w:rPr>
          <w:rFonts w:ascii="Times New Roman" w:hAnsi="Times New Roman" w:cs="Times New Roman"/>
          <w:sz w:val="28"/>
          <w:szCs w:val="28"/>
        </w:rPr>
        <w:t xml:space="preserve">приоритетов и целей развития </w:t>
      </w:r>
      <w:r>
        <w:rPr>
          <w:rFonts w:ascii="Times New Roman" w:hAnsi="Times New Roman" w:cs="Times New Roman"/>
          <w:sz w:val="28"/>
          <w:szCs w:val="28"/>
        </w:rPr>
        <w:t>Грачевского района</w:t>
      </w:r>
      <w:r w:rsidRPr="00EA01BF">
        <w:rPr>
          <w:rFonts w:ascii="Times New Roman" w:hAnsi="Times New Roman" w:cs="Times New Roman"/>
          <w:sz w:val="28"/>
          <w:szCs w:val="28"/>
        </w:rPr>
        <w:t xml:space="preserve"> исходя из стратегии развития </w:t>
      </w:r>
      <w:r>
        <w:rPr>
          <w:rFonts w:ascii="Times New Roman" w:hAnsi="Times New Roman" w:cs="Times New Roman"/>
          <w:sz w:val="28"/>
          <w:szCs w:val="28"/>
        </w:rPr>
        <w:t>Грачевского района</w:t>
      </w:r>
      <w:r w:rsidRPr="00EA01BF">
        <w:rPr>
          <w:rFonts w:ascii="Times New Roman" w:hAnsi="Times New Roman" w:cs="Times New Roman"/>
          <w:sz w:val="28"/>
          <w:szCs w:val="28"/>
        </w:rPr>
        <w:t xml:space="preserve"> на долгосрочный период, прогнозов и программы социально-экономического развития </w:t>
      </w:r>
      <w:r>
        <w:rPr>
          <w:rFonts w:ascii="Times New Roman" w:hAnsi="Times New Roman" w:cs="Times New Roman"/>
          <w:sz w:val="28"/>
          <w:szCs w:val="28"/>
        </w:rPr>
        <w:t>Грачевского района</w:t>
      </w:r>
      <w:r w:rsidRPr="00EA01BF">
        <w:rPr>
          <w:rFonts w:ascii="Times New Roman" w:hAnsi="Times New Roman" w:cs="Times New Roman"/>
          <w:sz w:val="28"/>
          <w:szCs w:val="28"/>
        </w:rPr>
        <w:t xml:space="preserve">, </w:t>
      </w:r>
      <w:r>
        <w:rPr>
          <w:rFonts w:ascii="Times New Roman" w:hAnsi="Times New Roman" w:cs="Times New Roman"/>
          <w:sz w:val="28"/>
          <w:szCs w:val="28"/>
        </w:rPr>
        <w:t>муниципаль</w:t>
      </w:r>
      <w:r w:rsidRPr="00EA01BF">
        <w:rPr>
          <w:rFonts w:ascii="Times New Roman" w:hAnsi="Times New Roman" w:cs="Times New Roman"/>
          <w:sz w:val="28"/>
          <w:szCs w:val="28"/>
        </w:rPr>
        <w:t xml:space="preserve">ных программ </w:t>
      </w:r>
      <w:r>
        <w:rPr>
          <w:rFonts w:ascii="Times New Roman" w:hAnsi="Times New Roman" w:cs="Times New Roman"/>
          <w:sz w:val="28"/>
          <w:szCs w:val="28"/>
        </w:rPr>
        <w:t>Грачевского района</w:t>
      </w:r>
      <w:r w:rsidRPr="00EA01BF">
        <w:rPr>
          <w:rFonts w:ascii="Times New Roman" w:hAnsi="Times New Roman" w:cs="Times New Roman"/>
          <w:sz w:val="28"/>
          <w:szCs w:val="28"/>
        </w:rPr>
        <w:t>;</w:t>
      </w:r>
    </w:p>
    <w:p w:rsidR="00EA01BF" w:rsidRPr="00EA01BF" w:rsidRDefault="00EA01BF" w:rsidP="00432BE1">
      <w:pPr>
        <w:pStyle w:val="ConsPlusNormal"/>
        <w:ind w:firstLine="540"/>
        <w:jc w:val="both"/>
        <w:rPr>
          <w:rFonts w:ascii="Times New Roman" w:hAnsi="Times New Roman" w:cs="Times New Roman"/>
          <w:sz w:val="28"/>
          <w:szCs w:val="28"/>
        </w:rPr>
      </w:pPr>
      <w:r w:rsidRPr="00EA01BF">
        <w:rPr>
          <w:rFonts w:ascii="Times New Roman" w:hAnsi="Times New Roman" w:cs="Times New Roman"/>
          <w:sz w:val="28"/>
          <w:szCs w:val="28"/>
        </w:rPr>
        <w:t xml:space="preserve">оценки эффективности использования средств </w:t>
      </w:r>
      <w:r>
        <w:rPr>
          <w:rFonts w:ascii="Times New Roman" w:hAnsi="Times New Roman" w:cs="Times New Roman"/>
          <w:sz w:val="28"/>
          <w:szCs w:val="28"/>
        </w:rPr>
        <w:t>районного</w:t>
      </w:r>
      <w:r w:rsidRPr="00EA01BF">
        <w:rPr>
          <w:rFonts w:ascii="Times New Roman" w:hAnsi="Times New Roman" w:cs="Times New Roman"/>
          <w:sz w:val="28"/>
          <w:szCs w:val="28"/>
        </w:rPr>
        <w:t xml:space="preserve"> бюджета, направляемых на капитальные вложения.</w:t>
      </w:r>
    </w:p>
    <w:p w:rsidR="00EA01BF" w:rsidRPr="00EA01BF" w:rsidRDefault="00EA01BF" w:rsidP="00EA01BF">
      <w:pPr>
        <w:pStyle w:val="ConsPlusNormal"/>
        <w:jc w:val="both"/>
        <w:rPr>
          <w:rFonts w:ascii="Times New Roman" w:hAnsi="Times New Roman" w:cs="Times New Roman"/>
          <w:sz w:val="28"/>
          <w:szCs w:val="28"/>
        </w:rPr>
      </w:pPr>
    </w:p>
    <w:p w:rsidR="00EA01BF" w:rsidRPr="00EA01BF" w:rsidRDefault="00EA01BF" w:rsidP="00EA01BF">
      <w:pPr>
        <w:pStyle w:val="ConsPlusNormal"/>
        <w:jc w:val="center"/>
        <w:outlineLvl w:val="1"/>
        <w:rPr>
          <w:rFonts w:ascii="Times New Roman" w:hAnsi="Times New Roman" w:cs="Times New Roman"/>
          <w:sz w:val="28"/>
          <w:szCs w:val="28"/>
        </w:rPr>
      </w:pPr>
      <w:r w:rsidRPr="00EA01BF">
        <w:rPr>
          <w:rFonts w:ascii="Times New Roman" w:hAnsi="Times New Roman" w:cs="Times New Roman"/>
          <w:sz w:val="28"/>
          <w:szCs w:val="28"/>
        </w:rPr>
        <w:t>II. Подготовка проекта решения</w:t>
      </w:r>
    </w:p>
    <w:p w:rsidR="00EA01BF" w:rsidRPr="00EA01BF" w:rsidRDefault="00EA01BF" w:rsidP="00EA01BF">
      <w:pPr>
        <w:pStyle w:val="ConsPlusNormal"/>
        <w:jc w:val="both"/>
        <w:rPr>
          <w:rFonts w:ascii="Times New Roman" w:hAnsi="Times New Roman" w:cs="Times New Roman"/>
          <w:sz w:val="28"/>
          <w:szCs w:val="28"/>
        </w:rPr>
      </w:pPr>
    </w:p>
    <w:p w:rsidR="00EA01BF" w:rsidRPr="00EA01BF" w:rsidRDefault="00EA01BF" w:rsidP="00432BE1">
      <w:pPr>
        <w:pStyle w:val="ConsPlusNormal"/>
        <w:ind w:firstLine="540"/>
        <w:jc w:val="both"/>
        <w:rPr>
          <w:rFonts w:ascii="Times New Roman" w:hAnsi="Times New Roman" w:cs="Times New Roman"/>
          <w:sz w:val="28"/>
          <w:szCs w:val="28"/>
        </w:rPr>
      </w:pPr>
      <w:bookmarkStart w:id="1" w:name="P61"/>
      <w:bookmarkEnd w:id="1"/>
      <w:r w:rsidRPr="00EA01BF">
        <w:rPr>
          <w:rFonts w:ascii="Times New Roman" w:hAnsi="Times New Roman" w:cs="Times New Roman"/>
          <w:sz w:val="28"/>
          <w:szCs w:val="28"/>
        </w:rPr>
        <w:t xml:space="preserve">5. Главный распорядитель подготавливает проект решения и согласовывает проект с </w:t>
      </w:r>
      <w:r>
        <w:rPr>
          <w:rFonts w:ascii="Times New Roman" w:hAnsi="Times New Roman" w:cs="Times New Roman"/>
          <w:sz w:val="28"/>
          <w:szCs w:val="28"/>
        </w:rPr>
        <w:t>отделом архитектуры и капитального строительства администрации Грачевского района</w:t>
      </w:r>
      <w:r w:rsidRPr="00EA01BF">
        <w:rPr>
          <w:rFonts w:ascii="Times New Roman" w:hAnsi="Times New Roman" w:cs="Times New Roman"/>
          <w:sz w:val="28"/>
          <w:szCs w:val="28"/>
        </w:rPr>
        <w:t>.</w:t>
      </w:r>
    </w:p>
    <w:p w:rsidR="00EA01BF" w:rsidRPr="00EA01BF" w:rsidRDefault="00EA01BF" w:rsidP="00432BE1">
      <w:pPr>
        <w:pStyle w:val="ConsPlusNormal"/>
        <w:ind w:firstLine="540"/>
        <w:jc w:val="both"/>
        <w:rPr>
          <w:rFonts w:ascii="Times New Roman" w:hAnsi="Times New Roman" w:cs="Times New Roman"/>
          <w:sz w:val="28"/>
          <w:szCs w:val="28"/>
        </w:rPr>
      </w:pPr>
      <w:r w:rsidRPr="00EA01BF">
        <w:rPr>
          <w:rFonts w:ascii="Times New Roman" w:hAnsi="Times New Roman" w:cs="Times New Roman"/>
          <w:sz w:val="28"/>
          <w:szCs w:val="28"/>
        </w:rPr>
        <w:t xml:space="preserve">Проект решения, предусматривающий предоставление субсидии в рамках </w:t>
      </w:r>
      <w:r>
        <w:rPr>
          <w:rFonts w:ascii="Times New Roman" w:hAnsi="Times New Roman" w:cs="Times New Roman"/>
          <w:sz w:val="28"/>
          <w:szCs w:val="28"/>
        </w:rPr>
        <w:t>муниципальной</w:t>
      </w:r>
      <w:r w:rsidRPr="00EA01BF">
        <w:rPr>
          <w:rFonts w:ascii="Times New Roman" w:hAnsi="Times New Roman" w:cs="Times New Roman"/>
          <w:sz w:val="28"/>
          <w:szCs w:val="28"/>
        </w:rPr>
        <w:t xml:space="preserve"> программы </w:t>
      </w:r>
      <w:r>
        <w:rPr>
          <w:rFonts w:ascii="Times New Roman" w:hAnsi="Times New Roman" w:cs="Times New Roman"/>
          <w:sz w:val="28"/>
          <w:szCs w:val="28"/>
        </w:rPr>
        <w:t>Грачевского района</w:t>
      </w:r>
      <w:r w:rsidRPr="00EA01BF">
        <w:rPr>
          <w:rFonts w:ascii="Times New Roman" w:hAnsi="Times New Roman" w:cs="Times New Roman"/>
          <w:sz w:val="28"/>
          <w:szCs w:val="28"/>
        </w:rPr>
        <w:t xml:space="preserve">, согласовывается главным распорядителем с ответственным исполнителем </w:t>
      </w:r>
      <w:r>
        <w:rPr>
          <w:rFonts w:ascii="Times New Roman" w:hAnsi="Times New Roman" w:cs="Times New Roman"/>
          <w:sz w:val="28"/>
          <w:szCs w:val="28"/>
        </w:rPr>
        <w:t>муниципаль</w:t>
      </w:r>
      <w:r w:rsidRPr="00EA01BF">
        <w:rPr>
          <w:rFonts w:ascii="Times New Roman" w:hAnsi="Times New Roman" w:cs="Times New Roman"/>
          <w:sz w:val="28"/>
          <w:szCs w:val="28"/>
        </w:rPr>
        <w:t xml:space="preserve">ной программы </w:t>
      </w:r>
      <w:r>
        <w:rPr>
          <w:rFonts w:ascii="Times New Roman" w:hAnsi="Times New Roman" w:cs="Times New Roman"/>
          <w:sz w:val="28"/>
          <w:szCs w:val="28"/>
        </w:rPr>
        <w:t>Грачевского района</w:t>
      </w:r>
      <w:r w:rsidRPr="00EA01BF">
        <w:rPr>
          <w:rFonts w:ascii="Times New Roman" w:hAnsi="Times New Roman" w:cs="Times New Roman"/>
          <w:sz w:val="28"/>
          <w:szCs w:val="28"/>
        </w:rPr>
        <w:t xml:space="preserve"> в случае, если он не является одновременно ее ответственным исполнителем.</w:t>
      </w:r>
    </w:p>
    <w:p w:rsidR="00EA01BF" w:rsidRPr="00EA01BF" w:rsidRDefault="00EA01BF" w:rsidP="00432BE1">
      <w:pPr>
        <w:pStyle w:val="ConsPlusNormal"/>
        <w:ind w:firstLine="540"/>
        <w:jc w:val="both"/>
        <w:rPr>
          <w:rFonts w:ascii="Times New Roman" w:hAnsi="Times New Roman" w:cs="Times New Roman"/>
          <w:sz w:val="28"/>
          <w:szCs w:val="28"/>
        </w:rPr>
      </w:pPr>
      <w:r w:rsidRPr="00EA01BF">
        <w:rPr>
          <w:rFonts w:ascii="Times New Roman" w:hAnsi="Times New Roman" w:cs="Times New Roman"/>
          <w:sz w:val="28"/>
          <w:szCs w:val="28"/>
        </w:rPr>
        <w:t xml:space="preserve">6. Проектом решения могут предусматриваться несколько объектов капитального строительства или объектов недвижимого имущества одного учреждения или предприятия, а в случае, если объекты капитального строительства или объекты недвижимого имущества включены в </w:t>
      </w:r>
      <w:r>
        <w:rPr>
          <w:rFonts w:ascii="Times New Roman" w:hAnsi="Times New Roman" w:cs="Times New Roman"/>
          <w:sz w:val="28"/>
          <w:szCs w:val="28"/>
        </w:rPr>
        <w:t>муниципальную</w:t>
      </w:r>
      <w:r w:rsidRPr="00EA01BF">
        <w:rPr>
          <w:rFonts w:ascii="Times New Roman" w:hAnsi="Times New Roman" w:cs="Times New Roman"/>
          <w:sz w:val="28"/>
          <w:szCs w:val="28"/>
        </w:rPr>
        <w:t xml:space="preserve"> программу </w:t>
      </w:r>
      <w:r>
        <w:rPr>
          <w:rFonts w:ascii="Times New Roman" w:hAnsi="Times New Roman" w:cs="Times New Roman"/>
          <w:sz w:val="28"/>
          <w:szCs w:val="28"/>
        </w:rPr>
        <w:t>Грачевского района</w:t>
      </w:r>
      <w:r w:rsidRPr="00EA01BF">
        <w:rPr>
          <w:rFonts w:ascii="Times New Roman" w:hAnsi="Times New Roman" w:cs="Times New Roman"/>
          <w:sz w:val="28"/>
          <w:szCs w:val="28"/>
        </w:rPr>
        <w:t xml:space="preserve">, - несколько объектов капитального строительства или объектов недвижимого имущества одного учреждения или предприятия, строительство или приобретение которых предусмотрено в рамках одного мероприятия </w:t>
      </w:r>
      <w:r>
        <w:rPr>
          <w:rFonts w:ascii="Times New Roman" w:hAnsi="Times New Roman" w:cs="Times New Roman"/>
          <w:sz w:val="28"/>
          <w:szCs w:val="28"/>
        </w:rPr>
        <w:t>муниципаль</w:t>
      </w:r>
      <w:r w:rsidRPr="00EA01BF">
        <w:rPr>
          <w:rFonts w:ascii="Times New Roman" w:hAnsi="Times New Roman" w:cs="Times New Roman"/>
          <w:sz w:val="28"/>
          <w:szCs w:val="28"/>
        </w:rPr>
        <w:t xml:space="preserve">ной программы </w:t>
      </w:r>
      <w:r>
        <w:rPr>
          <w:rFonts w:ascii="Times New Roman" w:hAnsi="Times New Roman" w:cs="Times New Roman"/>
          <w:sz w:val="28"/>
          <w:szCs w:val="28"/>
        </w:rPr>
        <w:t>Грачевского района</w:t>
      </w:r>
      <w:r w:rsidRPr="00EA01BF">
        <w:rPr>
          <w:rFonts w:ascii="Times New Roman" w:hAnsi="Times New Roman" w:cs="Times New Roman"/>
          <w:sz w:val="28"/>
          <w:szCs w:val="28"/>
        </w:rPr>
        <w:t>.</w:t>
      </w:r>
    </w:p>
    <w:p w:rsidR="00EA01BF" w:rsidRPr="00EA01BF" w:rsidRDefault="00EA01BF" w:rsidP="00432BE1">
      <w:pPr>
        <w:pStyle w:val="ConsPlusNormal"/>
        <w:ind w:firstLine="540"/>
        <w:jc w:val="both"/>
        <w:rPr>
          <w:rFonts w:ascii="Times New Roman" w:hAnsi="Times New Roman" w:cs="Times New Roman"/>
          <w:sz w:val="28"/>
          <w:szCs w:val="28"/>
        </w:rPr>
      </w:pPr>
      <w:r w:rsidRPr="00EA01BF">
        <w:rPr>
          <w:rFonts w:ascii="Times New Roman" w:hAnsi="Times New Roman" w:cs="Times New Roman"/>
          <w:sz w:val="28"/>
          <w:szCs w:val="28"/>
        </w:rPr>
        <w:t>7. Проект решения содержит следующую информацию:</w:t>
      </w:r>
    </w:p>
    <w:p w:rsidR="00EA01BF" w:rsidRPr="00EA01BF" w:rsidRDefault="00EA01BF" w:rsidP="00432BE1">
      <w:pPr>
        <w:pStyle w:val="ConsPlusNormal"/>
        <w:ind w:firstLine="540"/>
        <w:jc w:val="both"/>
        <w:rPr>
          <w:rFonts w:ascii="Times New Roman" w:hAnsi="Times New Roman" w:cs="Times New Roman"/>
          <w:sz w:val="28"/>
          <w:szCs w:val="28"/>
        </w:rPr>
      </w:pPr>
      <w:r w:rsidRPr="00EA01BF">
        <w:rPr>
          <w:rFonts w:ascii="Times New Roman" w:hAnsi="Times New Roman" w:cs="Times New Roman"/>
          <w:sz w:val="28"/>
          <w:szCs w:val="28"/>
        </w:rPr>
        <w:t>наименование объекта капитального строительства или объекта недвижимого имущества;</w:t>
      </w:r>
    </w:p>
    <w:p w:rsidR="00EA01BF" w:rsidRPr="00EA01BF" w:rsidRDefault="00EA01BF" w:rsidP="00432BE1">
      <w:pPr>
        <w:pStyle w:val="ConsPlusNormal"/>
        <w:ind w:firstLine="540"/>
        <w:jc w:val="both"/>
        <w:rPr>
          <w:rFonts w:ascii="Times New Roman" w:hAnsi="Times New Roman" w:cs="Times New Roman"/>
          <w:sz w:val="28"/>
          <w:szCs w:val="28"/>
        </w:rPr>
      </w:pPr>
      <w:r w:rsidRPr="00EA01BF">
        <w:rPr>
          <w:rFonts w:ascii="Times New Roman" w:hAnsi="Times New Roman" w:cs="Times New Roman"/>
          <w:sz w:val="28"/>
          <w:szCs w:val="28"/>
        </w:rPr>
        <w:t>направление инвестирования (строительство, реконструкция, техническое перевооружение, приобретение);</w:t>
      </w:r>
    </w:p>
    <w:p w:rsidR="00EA01BF" w:rsidRPr="00EA01BF" w:rsidRDefault="00EA01BF" w:rsidP="00432BE1">
      <w:pPr>
        <w:pStyle w:val="ConsPlusNormal"/>
        <w:ind w:firstLine="540"/>
        <w:jc w:val="both"/>
        <w:rPr>
          <w:rFonts w:ascii="Times New Roman" w:hAnsi="Times New Roman" w:cs="Times New Roman"/>
          <w:sz w:val="28"/>
          <w:szCs w:val="28"/>
        </w:rPr>
      </w:pPr>
      <w:r w:rsidRPr="00EA01BF">
        <w:rPr>
          <w:rFonts w:ascii="Times New Roman" w:hAnsi="Times New Roman" w:cs="Times New Roman"/>
          <w:sz w:val="28"/>
          <w:szCs w:val="28"/>
        </w:rPr>
        <w:t>наименование главного распорядителя;</w:t>
      </w:r>
    </w:p>
    <w:p w:rsidR="00EA01BF" w:rsidRPr="00EA01BF" w:rsidRDefault="00EA01BF" w:rsidP="00432BE1">
      <w:pPr>
        <w:pStyle w:val="ConsPlusNormal"/>
        <w:ind w:firstLine="540"/>
        <w:jc w:val="both"/>
        <w:rPr>
          <w:rFonts w:ascii="Times New Roman" w:hAnsi="Times New Roman" w:cs="Times New Roman"/>
          <w:sz w:val="28"/>
          <w:szCs w:val="28"/>
        </w:rPr>
      </w:pPr>
      <w:r w:rsidRPr="00EA01BF">
        <w:rPr>
          <w:rFonts w:ascii="Times New Roman" w:hAnsi="Times New Roman" w:cs="Times New Roman"/>
          <w:sz w:val="28"/>
          <w:szCs w:val="28"/>
        </w:rPr>
        <w:t>наименования застройщика, заказчика;</w:t>
      </w:r>
    </w:p>
    <w:p w:rsidR="00EA01BF" w:rsidRPr="00EA01BF" w:rsidRDefault="00EA01BF" w:rsidP="00432BE1">
      <w:pPr>
        <w:pStyle w:val="ConsPlusNormal"/>
        <w:ind w:firstLine="540"/>
        <w:jc w:val="both"/>
        <w:rPr>
          <w:rFonts w:ascii="Times New Roman" w:hAnsi="Times New Roman" w:cs="Times New Roman"/>
          <w:sz w:val="28"/>
          <w:szCs w:val="28"/>
        </w:rPr>
      </w:pPr>
      <w:r w:rsidRPr="00EA01BF">
        <w:rPr>
          <w:rFonts w:ascii="Times New Roman" w:hAnsi="Times New Roman" w:cs="Times New Roman"/>
          <w:sz w:val="28"/>
          <w:szCs w:val="28"/>
        </w:rPr>
        <w:t xml:space="preserve">мощность (прирост мощности) объекта капитального строительства, </w:t>
      </w:r>
      <w:r w:rsidRPr="00EA01BF">
        <w:rPr>
          <w:rFonts w:ascii="Times New Roman" w:hAnsi="Times New Roman" w:cs="Times New Roman"/>
          <w:sz w:val="28"/>
          <w:szCs w:val="28"/>
        </w:rPr>
        <w:lastRenderedPageBreak/>
        <w:t>подлежащая вводу, мощность объекта недвижимого имущества;</w:t>
      </w:r>
    </w:p>
    <w:p w:rsidR="00EA01BF" w:rsidRPr="00EA01BF" w:rsidRDefault="00EA01BF" w:rsidP="00432BE1">
      <w:pPr>
        <w:pStyle w:val="ConsPlusNormal"/>
        <w:ind w:firstLine="540"/>
        <w:jc w:val="both"/>
        <w:rPr>
          <w:rFonts w:ascii="Times New Roman" w:hAnsi="Times New Roman" w:cs="Times New Roman"/>
          <w:sz w:val="28"/>
          <w:szCs w:val="28"/>
        </w:rPr>
      </w:pPr>
      <w:r w:rsidRPr="00EA01BF">
        <w:rPr>
          <w:rFonts w:ascii="Times New Roman" w:hAnsi="Times New Roman" w:cs="Times New Roman"/>
          <w:sz w:val="28"/>
          <w:szCs w:val="28"/>
        </w:rPr>
        <w:t>срок ввода в эксплуатацию объекта капитального строительства или приобретения объекта недвижимого имущества;</w:t>
      </w:r>
    </w:p>
    <w:p w:rsidR="00EA01BF" w:rsidRPr="00EA01BF" w:rsidRDefault="00EA01BF" w:rsidP="00432BE1">
      <w:pPr>
        <w:pStyle w:val="ConsPlusNormal"/>
        <w:ind w:firstLine="540"/>
        <w:jc w:val="both"/>
        <w:rPr>
          <w:rFonts w:ascii="Times New Roman" w:hAnsi="Times New Roman" w:cs="Times New Roman"/>
          <w:sz w:val="28"/>
          <w:szCs w:val="28"/>
        </w:rPr>
      </w:pPr>
      <w:r w:rsidRPr="00EA01BF">
        <w:rPr>
          <w:rFonts w:ascii="Times New Roman" w:hAnsi="Times New Roman" w:cs="Times New Roman"/>
          <w:sz w:val="28"/>
          <w:szCs w:val="28"/>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либо стоимость приобретения объекта недвижимого имущества с указанием размера средств, выделяемых на подготовку проектной документации, проведение инженерных изысканий, выполняемых для подготовки такой проектной документации</w:t>
      </w:r>
      <w:r w:rsidR="00193585">
        <w:rPr>
          <w:rFonts w:ascii="Times New Roman" w:hAnsi="Times New Roman" w:cs="Times New Roman"/>
          <w:sz w:val="28"/>
          <w:szCs w:val="28"/>
        </w:rPr>
        <w:t>, в случае если субсидии на указанные цели предоставляются</w:t>
      </w:r>
      <w:r w:rsidRPr="00EA01BF">
        <w:rPr>
          <w:rFonts w:ascii="Times New Roman" w:hAnsi="Times New Roman" w:cs="Times New Roman"/>
          <w:sz w:val="28"/>
          <w:szCs w:val="28"/>
        </w:rPr>
        <w:t>;</w:t>
      </w:r>
    </w:p>
    <w:p w:rsidR="00EA01BF" w:rsidRPr="00EA01BF" w:rsidRDefault="00EA01BF" w:rsidP="00432BE1">
      <w:pPr>
        <w:pStyle w:val="ConsPlusNormal"/>
        <w:ind w:firstLine="540"/>
        <w:jc w:val="both"/>
        <w:rPr>
          <w:rFonts w:ascii="Times New Roman" w:hAnsi="Times New Roman" w:cs="Times New Roman"/>
          <w:sz w:val="28"/>
          <w:szCs w:val="28"/>
        </w:rPr>
      </w:pPr>
      <w:r w:rsidRPr="00EA01BF">
        <w:rPr>
          <w:rFonts w:ascii="Times New Roman" w:hAnsi="Times New Roman" w:cs="Times New Roman"/>
          <w:sz w:val="28"/>
          <w:szCs w:val="28"/>
        </w:rPr>
        <w:t>распределение сметной стоимости объекта капитального строительства (при наличии утвержденной проектной документации) или предполагаемой (предельной) стоимости объекта капитального строительства либо стоимости приобретения объекта недвижимого имущества по годам реализации инвестиционного проекта (в ценах соответствующих лет реализации инвестиционного проекта</w:t>
      </w:r>
      <w:r w:rsidR="00193585">
        <w:rPr>
          <w:rFonts w:ascii="Times New Roman" w:hAnsi="Times New Roman" w:cs="Times New Roman"/>
          <w:sz w:val="28"/>
          <w:szCs w:val="28"/>
        </w:rPr>
        <w:t>),в случае если субсидии на указанные цели предоставляются</w:t>
      </w:r>
      <w:r w:rsidRPr="00EA01BF">
        <w:rPr>
          <w:rFonts w:ascii="Times New Roman" w:hAnsi="Times New Roman" w:cs="Times New Roman"/>
          <w:sz w:val="28"/>
          <w:szCs w:val="28"/>
        </w:rPr>
        <w:t>;</w:t>
      </w:r>
    </w:p>
    <w:p w:rsidR="00EA01BF" w:rsidRPr="00EA01BF" w:rsidRDefault="00EA01BF" w:rsidP="00432BE1">
      <w:pPr>
        <w:pStyle w:val="ConsPlusNormal"/>
        <w:ind w:firstLine="540"/>
        <w:jc w:val="both"/>
        <w:rPr>
          <w:rFonts w:ascii="Times New Roman" w:hAnsi="Times New Roman" w:cs="Times New Roman"/>
          <w:sz w:val="28"/>
          <w:szCs w:val="28"/>
        </w:rPr>
      </w:pPr>
      <w:r w:rsidRPr="00EA01BF">
        <w:rPr>
          <w:rFonts w:ascii="Times New Roman" w:hAnsi="Times New Roman" w:cs="Times New Roman"/>
          <w:sz w:val="28"/>
          <w:szCs w:val="28"/>
        </w:rPr>
        <w:t>общий (предельный) размер субсидии с указанием размера средств, выделяемых на подготовку проектной документации, проведение инженерных изысканий, выполняемых для подготовки такой проектной документации, с распределением по годам реализации инвестиционного проекта общего (предельного) размера субсидии, рассчитанного в ценах соответствующих лет реализации инвестиционного проекта</w:t>
      </w:r>
      <w:r w:rsidR="00193585">
        <w:rPr>
          <w:rFonts w:ascii="Times New Roman" w:hAnsi="Times New Roman" w:cs="Times New Roman"/>
          <w:sz w:val="28"/>
          <w:szCs w:val="28"/>
        </w:rPr>
        <w:t>, в случае если субсидии на указанные цели предоставляются</w:t>
      </w:r>
      <w:r w:rsidRPr="00EA01BF">
        <w:rPr>
          <w:rFonts w:ascii="Times New Roman" w:hAnsi="Times New Roman" w:cs="Times New Roman"/>
          <w:sz w:val="28"/>
          <w:szCs w:val="28"/>
        </w:rPr>
        <w:t>;</w:t>
      </w:r>
    </w:p>
    <w:p w:rsidR="00EA01BF" w:rsidRPr="00EA01BF" w:rsidRDefault="00EA01BF" w:rsidP="00432BE1">
      <w:pPr>
        <w:pStyle w:val="ConsPlusNormal"/>
        <w:ind w:firstLine="540"/>
        <w:jc w:val="both"/>
        <w:rPr>
          <w:rFonts w:ascii="Times New Roman" w:hAnsi="Times New Roman" w:cs="Times New Roman"/>
          <w:sz w:val="28"/>
          <w:szCs w:val="28"/>
        </w:rPr>
      </w:pPr>
      <w:r w:rsidRPr="00EA01BF">
        <w:rPr>
          <w:rFonts w:ascii="Times New Roman" w:hAnsi="Times New Roman" w:cs="Times New Roman"/>
          <w:sz w:val="28"/>
          <w:szCs w:val="28"/>
        </w:rPr>
        <w:t>общий размер средств учреждения либо предприятия, направляемых на реализацию инвестиционного проекта, с распределением по годам реализации инвестиционного проекта, рассчитанных в ценах соответствующих лет реализации инвестиционного проекта (при наличии).</w:t>
      </w:r>
    </w:p>
    <w:p w:rsidR="00EA01BF" w:rsidRPr="00EA01BF" w:rsidRDefault="00EA01BF" w:rsidP="00432BE1">
      <w:pPr>
        <w:pStyle w:val="ConsPlusNormal"/>
        <w:ind w:firstLine="540"/>
        <w:jc w:val="both"/>
        <w:rPr>
          <w:rFonts w:ascii="Times New Roman" w:hAnsi="Times New Roman" w:cs="Times New Roman"/>
          <w:sz w:val="28"/>
          <w:szCs w:val="28"/>
        </w:rPr>
      </w:pPr>
      <w:r w:rsidRPr="00EA01BF">
        <w:rPr>
          <w:rFonts w:ascii="Times New Roman" w:hAnsi="Times New Roman" w:cs="Times New Roman"/>
          <w:sz w:val="28"/>
          <w:szCs w:val="28"/>
        </w:rPr>
        <w:t xml:space="preserve">8. К проекту решения прилагаются пояснительная записка и документ, содержащий результаты оценки бюджетной и социальной эффективности инвестиционного проекта, проведенной главным распорядителем в порядке, установленном </w:t>
      </w:r>
      <w:r>
        <w:rPr>
          <w:rFonts w:ascii="Times New Roman" w:hAnsi="Times New Roman" w:cs="Times New Roman"/>
          <w:sz w:val="28"/>
          <w:szCs w:val="28"/>
        </w:rPr>
        <w:t>администрацией Грачевского района</w:t>
      </w:r>
      <w:r w:rsidRPr="00EA01BF">
        <w:rPr>
          <w:rFonts w:ascii="Times New Roman" w:hAnsi="Times New Roman" w:cs="Times New Roman"/>
          <w:sz w:val="28"/>
          <w:szCs w:val="28"/>
        </w:rPr>
        <w:t xml:space="preserve">, а также расчет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сведения об источниках финансового обеспечения с представлением документов и материалов, обосновывающих указанные расчеты. Для предприятий источником финансового обеспечения эксплуатационных расходов не могут являться средства, предоставляемые из </w:t>
      </w:r>
      <w:r>
        <w:rPr>
          <w:rFonts w:ascii="Times New Roman" w:hAnsi="Times New Roman" w:cs="Times New Roman"/>
          <w:sz w:val="28"/>
          <w:szCs w:val="28"/>
        </w:rPr>
        <w:t>район</w:t>
      </w:r>
      <w:r w:rsidRPr="00EA01BF">
        <w:rPr>
          <w:rFonts w:ascii="Times New Roman" w:hAnsi="Times New Roman" w:cs="Times New Roman"/>
          <w:sz w:val="28"/>
          <w:szCs w:val="28"/>
        </w:rPr>
        <w:t xml:space="preserve">ного бюджета. Для учреждений объем финансового обеспечения эксплуатационных расходов за счет средств, предоставляемых из </w:t>
      </w:r>
      <w:r>
        <w:rPr>
          <w:rFonts w:ascii="Times New Roman" w:hAnsi="Times New Roman" w:cs="Times New Roman"/>
          <w:sz w:val="28"/>
          <w:szCs w:val="28"/>
        </w:rPr>
        <w:t>район</w:t>
      </w:r>
      <w:r w:rsidRPr="00EA01BF">
        <w:rPr>
          <w:rFonts w:ascii="Times New Roman" w:hAnsi="Times New Roman" w:cs="Times New Roman"/>
          <w:sz w:val="28"/>
          <w:szCs w:val="28"/>
        </w:rPr>
        <w:t xml:space="preserve">ного бюджета, не может превышать размер соответствующих нормативных затрат, применяемых при расчете субсидии на финансовое обеспечение выполнения </w:t>
      </w:r>
      <w:r>
        <w:rPr>
          <w:rFonts w:ascii="Times New Roman" w:hAnsi="Times New Roman" w:cs="Times New Roman"/>
          <w:sz w:val="28"/>
          <w:szCs w:val="28"/>
        </w:rPr>
        <w:t>муниципаль</w:t>
      </w:r>
      <w:r w:rsidRPr="00EA01BF">
        <w:rPr>
          <w:rFonts w:ascii="Times New Roman" w:hAnsi="Times New Roman" w:cs="Times New Roman"/>
          <w:sz w:val="28"/>
          <w:szCs w:val="28"/>
        </w:rPr>
        <w:t xml:space="preserve">ного задания на оказание </w:t>
      </w:r>
      <w:r>
        <w:rPr>
          <w:rFonts w:ascii="Times New Roman" w:hAnsi="Times New Roman" w:cs="Times New Roman"/>
          <w:sz w:val="28"/>
          <w:szCs w:val="28"/>
        </w:rPr>
        <w:t>муниципаль</w:t>
      </w:r>
      <w:r w:rsidRPr="00EA01BF">
        <w:rPr>
          <w:rFonts w:ascii="Times New Roman" w:hAnsi="Times New Roman" w:cs="Times New Roman"/>
          <w:sz w:val="28"/>
          <w:szCs w:val="28"/>
        </w:rPr>
        <w:t>ных услуг (выполнение работ).</w:t>
      </w:r>
    </w:p>
    <w:p w:rsidR="00EA01BF" w:rsidRPr="00EA01BF" w:rsidRDefault="00EA01BF" w:rsidP="00C27FE5">
      <w:pPr>
        <w:pStyle w:val="ConsPlusNormal"/>
        <w:ind w:firstLine="540"/>
        <w:jc w:val="both"/>
        <w:rPr>
          <w:rFonts w:ascii="Times New Roman" w:hAnsi="Times New Roman" w:cs="Times New Roman"/>
          <w:sz w:val="28"/>
          <w:szCs w:val="28"/>
        </w:rPr>
      </w:pPr>
      <w:r w:rsidRPr="00EA01BF">
        <w:rPr>
          <w:rFonts w:ascii="Times New Roman" w:hAnsi="Times New Roman" w:cs="Times New Roman"/>
          <w:sz w:val="28"/>
          <w:szCs w:val="28"/>
        </w:rPr>
        <w:t xml:space="preserve">Пояснительная записка должна содержать обоснование </w:t>
      </w:r>
      <w:r w:rsidRPr="00EA01BF">
        <w:rPr>
          <w:rFonts w:ascii="Times New Roman" w:hAnsi="Times New Roman" w:cs="Times New Roman"/>
          <w:sz w:val="28"/>
          <w:szCs w:val="28"/>
        </w:rPr>
        <w:lastRenderedPageBreak/>
        <w:t>целесообразности строительства, реконструкции, технического перевооружения объекта капитального строительства, приобретения объекта недвижимого имущества.</w:t>
      </w:r>
    </w:p>
    <w:p w:rsidR="00EA01BF" w:rsidRPr="00EA01BF" w:rsidRDefault="00EA01BF" w:rsidP="00C27FE5">
      <w:pPr>
        <w:pStyle w:val="ConsPlusNormal"/>
        <w:ind w:firstLine="540"/>
        <w:jc w:val="both"/>
        <w:rPr>
          <w:rFonts w:ascii="Times New Roman" w:hAnsi="Times New Roman" w:cs="Times New Roman"/>
          <w:sz w:val="28"/>
          <w:szCs w:val="28"/>
        </w:rPr>
      </w:pPr>
      <w:r w:rsidRPr="00EA01BF">
        <w:rPr>
          <w:rFonts w:ascii="Times New Roman" w:hAnsi="Times New Roman" w:cs="Times New Roman"/>
          <w:sz w:val="28"/>
          <w:szCs w:val="28"/>
        </w:rPr>
        <w:t xml:space="preserve">9. Проект решения, согласованный в соответствии с </w:t>
      </w:r>
      <w:hyperlink w:anchor="P61" w:history="1">
        <w:r w:rsidRPr="00EA01BF">
          <w:rPr>
            <w:rFonts w:ascii="Times New Roman" w:hAnsi="Times New Roman" w:cs="Times New Roman"/>
            <w:sz w:val="28"/>
            <w:szCs w:val="28"/>
          </w:rPr>
          <w:t>пунктом 5</w:t>
        </w:r>
      </w:hyperlink>
      <w:r w:rsidRPr="00EA01BF">
        <w:rPr>
          <w:rFonts w:ascii="Times New Roman" w:hAnsi="Times New Roman" w:cs="Times New Roman"/>
          <w:sz w:val="28"/>
          <w:szCs w:val="28"/>
        </w:rPr>
        <w:t xml:space="preserve"> настоящего Порядка, направляется главным распорядителем в </w:t>
      </w:r>
      <w:r>
        <w:rPr>
          <w:rFonts w:ascii="Times New Roman" w:hAnsi="Times New Roman" w:cs="Times New Roman"/>
          <w:sz w:val="28"/>
          <w:szCs w:val="28"/>
        </w:rPr>
        <w:t>отдел экономики администрации района</w:t>
      </w:r>
      <w:r w:rsidRPr="00EA01BF">
        <w:rPr>
          <w:rFonts w:ascii="Times New Roman" w:hAnsi="Times New Roman" w:cs="Times New Roman"/>
          <w:sz w:val="28"/>
          <w:szCs w:val="28"/>
        </w:rPr>
        <w:t xml:space="preserve">. После согласования с </w:t>
      </w:r>
      <w:r>
        <w:rPr>
          <w:rFonts w:ascii="Times New Roman" w:hAnsi="Times New Roman" w:cs="Times New Roman"/>
          <w:sz w:val="28"/>
          <w:szCs w:val="28"/>
        </w:rPr>
        <w:t>отделом экономики</w:t>
      </w:r>
      <w:r w:rsidRPr="00EA01BF">
        <w:rPr>
          <w:rFonts w:ascii="Times New Roman" w:hAnsi="Times New Roman" w:cs="Times New Roman"/>
          <w:sz w:val="28"/>
          <w:szCs w:val="28"/>
        </w:rPr>
        <w:t xml:space="preserve"> проект решения направляется на согласова</w:t>
      </w:r>
      <w:bookmarkStart w:id="2" w:name="_GoBack"/>
      <w:bookmarkEnd w:id="2"/>
      <w:r w:rsidRPr="00EA01BF">
        <w:rPr>
          <w:rFonts w:ascii="Times New Roman" w:hAnsi="Times New Roman" w:cs="Times New Roman"/>
          <w:sz w:val="28"/>
          <w:szCs w:val="28"/>
        </w:rPr>
        <w:t xml:space="preserve">ние в </w:t>
      </w:r>
      <w:r>
        <w:rPr>
          <w:rFonts w:ascii="Times New Roman" w:hAnsi="Times New Roman" w:cs="Times New Roman"/>
          <w:sz w:val="28"/>
          <w:szCs w:val="28"/>
        </w:rPr>
        <w:t>финансовый отдел администрации района</w:t>
      </w:r>
      <w:r w:rsidRPr="00EA01BF">
        <w:rPr>
          <w:rFonts w:ascii="Times New Roman" w:hAnsi="Times New Roman" w:cs="Times New Roman"/>
          <w:sz w:val="28"/>
          <w:szCs w:val="28"/>
        </w:rPr>
        <w:t xml:space="preserve"> с учетом соблюдения сроков, установленных нормативными правовыми актами </w:t>
      </w:r>
      <w:r>
        <w:rPr>
          <w:rFonts w:ascii="Times New Roman" w:hAnsi="Times New Roman" w:cs="Times New Roman"/>
          <w:sz w:val="28"/>
          <w:szCs w:val="28"/>
        </w:rPr>
        <w:t>Грачевского района</w:t>
      </w:r>
      <w:r w:rsidRPr="00EA01BF">
        <w:rPr>
          <w:rFonts w:ascii="Times New Roman" w:hAnsi="Times New Roman" w:cs="Times New Roman"/>
          <w:sz w:val="28"/>
          <w:szCs w:val="28"/>
        </w:rPr>
        <w:t xml:space="preserve">, регулирующими порядок составления проекта </w:t>
      </w:r>
      <w:r>
        <w:rPr>
          <w:rFonts w:ascii="Times New Roman" w:hAnsi="Times New Roman" w:cs="Times New Roman"/>
          <w:sz w:val="28"/>
          <w:szCs w:val="28"/>
        </w:rPr>
        <w:t>район</w:t>
      </w:r>
      <w:r w:rsidRPr="00EA01BF">
        <w:rPr>
          <w:rFonts w:ascii="Times New Roman" w:hAnsi="Times New Roman" w:cs="Times New Roman"/>
          <w:sz w:val="28"/>
          <w:szCs w:val="28"/>
        </w:rPr>
        <w:t xml:space="preserve">ного бюджета на очередной финансовый год и на плановый период и порядок внесения изменений в </w:t>
      </w:r>
      <w:r>
        <w:rPr>
          <w:rFonts w:ascii="Times New Roman" w:hAnsi="Times New Roman" w:cs="Times New Roman"/>
          <w:sz w:val="28"/>
          <w:szCs w:val="28"/>
        </w:rPr>
        <w:t>решение о</w:t>
      </w:r>
      <w:r w:rsidRPr="00EA01BF">
        <w:rPr>
          <w:rFonts w:ascii="Times New Roman" w:hAnsi="Times New Roman" w:cs="Times New Roman"/>
          <w:sz w:val="28"/>
          <w:szCs w:val="28"/>
        </w:rPr>
        <w:t xml:space="preserve"> бюджете на текущий финансовый год и плановый период.</w:t>
      </w:r>
    </w:p>
    <w:p w:rsidR="00EA01BF" w:rsidRPr="00EA01BF" w:rsidRDefault="00EA01BF" w:rsidP="00432BE1">
      <w:pPr>
        <w:pStyle w:val="ConsPlusNormal"/>
        <w:ind w:firstLine="540"/>
        <w:jc w:val="both"/>
        <w:rPr>
          <w:rFonts w:ascii="Times New Roman" w:hAnsi="Times New Roman" w:cs="Times New Roman"/>
          <w:sz w:val="28"/>
          <w:szCs w:val="28"/>
        </w:rPr>
      </w:pPr>
      <w:r w:rsidRPr="00EA01BF">
        <w:rPr>
          <w:rFonts w:ascii="Times New Roman" w:hAnsi="Times New Roman" w:cs="Times New Roman"/>
          <w:sz w:val="28"/>
          <w:szCs w:val="28"/>
        </w:rPr>
        <w:t xml:space="preserve">10. Решение утверждается </w:t>
      </w:r>
      <w:r>
        <w:rPr>
          <w:rFonts w:ascii="Times New Roman" w:hAnsi="Times New Roman" w:cs="Times New Roman"/>
          <w:sz w:val="28"/>
          <w:szCs w:val="28"/>
        </w:rPr>
        <w:t>администрацией Грачевского района</w:t>
      </w:r>
      <w:r w:rsidRPr="00EA01BF">
        <w:rPr>
          <w:rFonts w:ascii="Times New Roman" w:hAnsi="Times New Roman" w:cs="Times New Roman"/>
          <w:sz w:val="28"/>
          <w:szCs w:val="28"/>
        </w:rPr>
        <w:t>.</w:t>
      </w:r>
    </w:p>
    <w:p w:rsidR="00EA01BF" w:rsidRPr="00EA01BF" w:rsidRDefault="00EA01BF" w:rsidP="00432BE1">
      <w:pPr>
        <w:pStyle w:val="ConsPlusNormal"/>
        <w:ind w:firstLine="540"/>
        <w:jc w:val="both"/>
        <w:rPr>
          <w:rFonts w:ascii="Times New Roman" w:hAnsi="Times New Roman" w:cs="Times New Roman"/>
          <w:sz w:val="28"/>
          <w:szCs w:val="28"/>
        </w:rPr>
      </w:pPr>
      <w:r w:rsidRPr="00EA01BF">
        <w:rPr>
          <w:rFonts w:ascii="Times New Roman" w:hAnsi="Times New Roman" w:cs="Times New Roman"/>
          <w:sz w:val="28"/>
          <w:szCs w:val="28"/>
        </w:rPr>
        <w:t>11. Внесение изменений в решение осуществляется в соответствии с требованиями, установленными настоящим Порядком.</w:t>
      </w:r>
    </w:p>
    <w:p w:rsidR="00EA01BF" w:rsidRPr="00EA01BF" w:rsidRDefault="00EA01BF" w:rsidP="00EA01BF">
      <w:pPr>
        <w:pStyle w:val="ConsPlusNormal"/>
        <w:jc w:val="both"/>
        <w:rPr>
          <w:rFonts w:ascii="Times New Roman" w:hAnsi="Times New Roman" w:cs="Times New Roman"/>
          <w:sz w:val="28"/>
          <w:szCs w:val="28"/>
        </w:rPr>
      </w:pPr>
    </w:p>
    <w:p w:rsidR="00EA01BF" w:rsidRPr="00EA01BF" w:rsidRDefault="00EA01BF" w:rsidP="00EA01BF">
      <w:pPr>
        <w:pStyle w:val="ConsPlusNormal"/>
        <w:jc w:val="both"/>
        <w:rPr>
          <w:rFonts w:ascii="Times New Roman" w:hAnsi="Times New Roman" w:cs="Times New Roman"/>
          <w:sz w:val="28"/>
          <w:szCs w:val="28"/>
        </w:rPr>
      </w:pPr>
    </w:p>
    <w:p w:rsidR="00EA01BF" w:rsidRPr="00EA01BF" w:rsidRDefault="00EA01BF" w:rsidP="00EA01BF">
      <w:pPr>
        <w:pStyle w:val="ConsPlusNormal"/>
        <w:pBdr>
          <w:top w:val="single" w:sz="6" w:space="0" w:color="auto"/>
        </w:pBdr>
        <w:spacing w:before="100" w:after="100"/>
        <w:jc w:val="both"/>
        <w:rPr>
          <w:rFonts w:ascii="Times New Roman" w:hAnsi="Times New Roman" w:cs="Times New Roman"/>
          <w:sz w:val="28"/>
          <w:szCs w:val="28"/>
        </w:rPr>
      </w:pPr>
    </w:p>
    <w:p w:rsidR="00EA01BF" w:rsidRPr="00EA01BF" w:rsidRDefault="00EA01BF" w:rsidP="00EA01BF">
      <w:pPr>
        <w:rPr>
          <w:rFonts w:ascii="Times New Roman" w:hAnsi="Times New Roman" w:cs="Times New Roman"/>
          <w:sz w:val="28"/>
          <w:szCs w:val="28"/>
        </w:rPr>
      </w:pPr>
    </w:p>
    <w:p w:rsidR="00210BB0" w:rsidRPr="00EA01BF" w:rsidRDefault="00210BB0">
      <w:pPr>
        <w:rPr>
          <w:rFonts w:ascii="Times New Roman" w:hAnsi="Times New Roman" w:cs="Times New Roman"/>
          <w:sz w:val="28"/>
          <w:szCs w:val="28"/>
        </w:rPr>
      </w:pPr>
    </w:p>
    <w:sectPr w:rsidR="00210BB0" w:rsidRPr="00EA01BF" w:rsidSect="00F90F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EA01BF"/>
    <w:rsid w:val="00193585"/>
    <w:rsid w:val="00210BB0"/>
    <w:rsid w:val="00295B39"/>
    <w:rsid w:val="00432BE1"/>
    <w:rsid w:val="00871149"/>
    <w:rsid w:val="00C27FE5"/>
    <w:rsid w:val="00EA01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1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01BF"/>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EA01BF"/>
    <w:pPr>
      <w:widowControl w:val="0"/>
      <w:autoSpaceDE w:val="0"/>
      <w:autoSpaceDN w:val="0"/>
      <w:spacing w:after="0" w:line="240" w:lineRule="auto"/>
    </w:pPr>
    <w:rPr>
      <w:rFonts w:ascii="Calibri" w:eastAsia="Times New Roman" w:hAnsi="Calibri" w:cs="Calibri"/>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D973566BBBBE2555C6BAE43F39293011F411C3D8BA63AAC45375B7A272F2FD58D6F9E272F282005DaDtEM"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C2B5C-D365-4140-9FC3-232EAA5CB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1516</Words>
  <Characters>8646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karimova</cp:lastModifiedBy>
  <cp:revision>8</cp:revision>
  <cp:lastPrinted>2018-05-11T09:49:00Z</cp:lastPrinted>
  <dcterms:created xsi:type="dcterms:W3CDTF">2018-04-01T09:34:00Z</dcterms:created>
  <dcterms:modified xsi:type="dcterms:W3CDTF">2018-05-23T13:02:00Z</dcterms:modified>
</cp:coreProperties>
</file>