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401814" w:rsidRPr="00AC7B36" w:rsidTr="00401814">
        <w:tc>
          <w:tcPr>
            <w:tcW w:w="9570" w:type="dxa"/>
          </w:tcPr>
          <w:p w:rsidR="00401814" w:rsidRPr="00AC7B36" w:rsidRDefault="00401814" w:rsidP="0040181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B36">
              <w:rPr>
                <w:rFonts w:ascii="Times New Roman" w:hAnsi="Times New Roman" w:cs="Times New Roman"/>
                <w:b/>
                <w:sz w:val="28"/>
                <w:szCs w:val="28"/>
              </w:rPr>
              <w:t>СОВЕТ ДЕПУТАТОВ МУНИЦИПАЛЬНОГО ОБРАЗОВАНИЯ</w:t>
            </w:r>
          </w:p>
          <w:p w:rsidR="00401814" w:rsidRPr="00AC7B36" w:rsidRDefault="00401814" w:rsidP="0040181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B36">
              <w:rPr>
                <w:rFonts w:ascii="Times New Roman" w:hAnsi="Times New Roman" w:cs="Times New Roman"/>
                <w:b/>
                <w:sz w:val="28"/>
                <w:szCs w:val="28"/>
              </w:rPr>
              <w:t>ТАЛЛИНСКИЙ СЕЛЬСОВЕТ</w:t>
            </w:r>
          </w:p>
          <w:p w:rsidR="00401814" w:rsidRPr="00AC7B36" w:rsidRDefault="00401814" w:rsidP="0040181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B36">
              <w:rPr>
                <w:rFonts w:ascii="Times New Roman" w:hAnsi="Times New Roman" w:cs="Times New Roman"/>
                <w:b/>
                <w:sz w:val="28"/>
                <w:szCs w:val="28"/>
              </w:rPr>
              <w:t>ГРАЧЕВСКОГО  РАЙОНА ОРЕНБУРГСКОЙ ОБЛАСТИ</w:t>
            </w:r>
          </w:p>
          <w:p w:rsidR="00401814" w:rsidRPr="00AC7B36" w:rsidRDefault="00AC7B36" w:rsidP="00AC7B36">
            <w:pPr>
              <w:pStyle w:val="a5"/>
              <w:tabs>
                <w:tab w:val="left" w:pos="3630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B36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третьего</w:t>
            </w:r>
            <w:r w:rsidR="00401814" w:rsidRPr="00AC7B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созыва</w:t>
            </w:r>
          </w:p>
          <w:p w:rsidR="00401814" w:rsidRPr="00AC7B36" w:rsidRDefault="00401814" w:rsidP="0040181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1814" w:rsidRPr="00AC7B36" w:rsidRDefault="00401814" w:rsidP="0040181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B36">
              <w:rPr>
                <w:rFonts w:ascii="Times New Roman" w:hAnsi="Times New Roman" w:cs="Times New Roman"/>
                <w:b/>
                <w:sz w:val="28"/>
                <w:szCs w:val="28"/>
              </w:rPr>
              <w:t>Р Е Ш Е Н И Е</w:t>
            </w:r>
          </w:p>
        </w:tc>
      </w:tr>
    </w:tbl>
    <w:p w:rsidR="00401814" w:rsidRPr="00AC7B36" w:rsidRDefault="00401814" w:rsidP="002304C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04CA" w:rsidRPr="00AC7B36" w:rsidRDefault="002304CA" w:rsidP="002304CA">
      <w:pPr>
        <w:pStyle w:val="a5"/>
        <w:rPr>
          <w:rFonts w:ascii="Times New Roman" w:hAnsi="Times New Roman" w:cs="Times New Roman"/>
          <w:sz w:val="28"/>
          <w:szCs w:val="28"/>
        </w:rPr>
      </w:pPr>
      <w:r w:rsidRPr="00AC7B36">
        <w:rPr>
          <w:rFonts w:ascii="Times New Roman" w:hAnsi="Times New Roman" w:cs="Times New Roman"/>
          <w:sz w:val="28"/>
          <w:szCs w:val="28"/>
        </w:rPr>
        <w:t>07</w:t>
      </w:r>
      <w:r w:rsidR="00AE0592" w:rsidRPr="00AC7B36">
        <w:rPr>
          <w:rFonts w:ascii="Times New Roman" w:hAnsi="Times New Roman" w:cs="Times New Roman"/>
          <w:sz w:val="28"/>
          <w:szCs w:val="28"/>
        </w:rPr>
        <w:t>.</w:t>
      </w:r>
      <w:r w:rsidRPr="00AC7B36">
        <w:rPr>
          <w:rFonts w:ascii="Times New Roman" w:hAnsi="Times New Roman" w:cs="Times New Roman"/>
          <w:sz w:val="28"/>
          <w:szCs w:val="28"/>
        </w:rPr>
        <w:t>11.</w:t>
      </w:r>
      <w:r w:rsidR="00AE0592" w:rsidRPr="00AC7B36">
        <w:rPr>
          <w:rFonts w:ascii="Times New Roman" w:hAnsi="Times New Roman" w:cs="Times New Roman"/>
          <w:sz w:val="28"/>
          <w:szCs w:val="28"/>
        </w:rPr>
        <w:t>201</w:t>
      </w:r>
      <w:r w:rsidRPr="00AC7B36">
        <w:rPr>
          <w:rFonts w:ascii="Times New Roman" w:hAnsi="Times New Roman" w:cs="Times New Roman"/>
          <w:sz w:val="28"/>
          <w:szCs w:val="28"/>
        </w:rPr>
        <w:t xml:space="preserve">6 года № </w:t>
      </w:r>
      <w:r w:rsidR="00FC5485">
        <w:rPr>
          <w:rFonts w:ascii="Times New Roman" w:hAnsi="Times New Roman" w:cs="Times New Roman"/>
          <w:sz w:val="28"/>
          <w:szCs w:val="28"/>
        </w:rPr>
        <w:t>4</w:t>
      </w:r>
      <w:r w:rsidRPr="00AC7B36">
        <w:rPr>
          <w:rFonts w:ascii="Times New Roman" w:hAnsi="Times New Roman" w:cs="Times New Roman"/>
          <w:sz w:val="28"/>
          <w:szCs w:val="28"/>
        </w:rPr>
        <w:t>0</w:t>
      </w:r>
      <w:r w:rsidR="00AE0592" w:rsidRPr="00AC7B36">
        <w:rPr>
          <w:rFonts w:ascii="Times New Roman" w:hAnsi="Times New Roman" w:cs="Times New Roman"/>
          <w:sz w:val="28"/>
          <w:szCs w:val="28"/>
        </w:rPr>
        <w:t xml:space="preserve"> рс</w:t>
      </w:r>
    </w:p>
    <w:p w:rsidR="00AE0592" w:rsidRPr="00AC7B36" w:rsidRDefault="00AE0592" w:rsidP="002304CA">
      <w:pPr>
        <w:pStyle w:val="a5"/>
        <w:rPr>
          <w:rFonts w:ascii="Times New Roman" w:hAnsi="Times New Roman" w:cs="Times New Roman"/>
          <w:sz w:val="28"/>
          <w:szCs w:val="28"/>
        </w:rPr>
      </w:pPr>
      <w:r w:rsidRPr="00AC7B36">
        <w:rPr>
          <w:rFonts w:ascii="Times New Roman" w:hAnsi="Times New Roman" w:cs="Times New Roman"/>
          <w:sz w:val="28"/>
          <w:szCs w:val="28"/>
        </w:rPr>
        <w:t>с.Таллы</w:t>
      </w:r>
    </w:p>
    <w:p w:rsidR="002304CA" w:rsidRPr="00AC7B36" w:rsidRDefault="002304CA" w:rsidP="002304C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304CA" w:rsidRPr="00AC7B36" w:rsidRDefault="002304CA" w:rsidP="002304C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0592" w:rsidRPr="00AC7B36" w:rsidRDefault="00AE0592" w:rsidP="002304CA">
      <w:pPr>
        <w:shd w:val="clear" w:color="auto" w:fill="FFFFFF"/>
        <w:tabs>
          <w:tab w:val="left" w:pos="1959"/>
          <w:tab w:val="center" w:pos="4819"/>
        </w:tabs>
        <w:spacing w:after="0" w:line="252" w:lineRule="atLeast"/>
        <w:ind w:firstLine="284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C7B36">
        <w:rPr>
          <w:rFonts w:ascii="Times New Roman" w:hAnsi="Times New Roman" w:cs="Times New Roman"/>
          <w:bCs/>
          <w:color w:val="000000"/>
          <w:sz w:val="28"/>
          <w:szCs w:val="28"/>
        </w:rPr>
        <w:t>О налоге на имущество физических лиц</w:t>
      </w:r>
    </w:p>
    <w:p w:rsidR="002304CA" w:rsidRPr="00AC7B36" w:rsidRDefault="002304CA" w:rsidP="002304CA">
      <w:pPr>
        <w:shd w:val="clear" w:color="auto" w:fill="FFFFFF"/>
        <w:tabs>
          <w:tab w:val="left" w:pos="1959"/>
          <w:tab w:val="center" w:pos="4819"/>
        </w:tabs>
        <w:spacing w:after="0" w:line="252" w:lineRule="atLeast"/>
        <w:ind w:firstLine="284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304CA" w:rsidRPr="00AC7B36" w:rsidRDefault="002304CA" w:rsidP="002304CA">
      <w:pPr>
        <w:shd w:val="clear" w:color="auto" w:fill="FFFFFF"/>
        <w:tabs>
          <w:tab w:val="left" w:pos="1959"/>
          <w:tab w:val="center" w:pos="4819"/>
        </w:tabs>
        <w:spacing w:after="0" w:line="252" w:lineRule="atLeast"/>
        <w:ind w:firstLine="284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E0592" w:rsidRPr="00AC7B36" w:rsidRDefault="00AE0592" w:rsidP="00AE0592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C7B36">
        <w:rPr>
          <w:rFonts w:ascii="Times New Roman" w:hAnsi="Times New Roman" w:cs="Times New Roman"/>
          <w:sz w:val="28"/>
          <w:szCs w:val="28"/>
        </w:rPr>
        <w:t>В соответствии с Федеральными</w:t>
      </w:r>
      <w:r w:rsidRPr="00AC7B3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4" w:history="1">
        <w:r w:rsidRPr="00AC7B3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законами</w:t>
        </w:r>
      </w:hyperlink>
      <w:r w:rsidRPr="00AC7B3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C7B36">
        <w:rPr>
          <w:rFonts w:ascii="Times New Roman" w:hAnsi="Times New Roman" w:cs="Times New Roman"/>
          <w:sz w:val="28"/>
          <w:szCs w:val="28"/>
        </w:rPr>
        <w:t>от 6 октября 2003 г. № 131-ФЗ «Об общих принципах организации местного самоуправления в Российской Федерации», от 04 октября 2014 г. № 284-ФЗ «О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лиц»,</w:t>
      </w:r>
      <w:r w:rsidRPr="00AC7B36">
        <w:rPr>
          <w:rFonts w:ascii="Times New Roman" w:hAnsi="Times New Roman" w:cs="Times New Roman"/>
          <w:color w:val="000000"/>
          <w:sz w:val="28"/>
          <w:szCs w:val="28"/>
        </w:rPr>
        <w:t>Закона Оренбургской области от 05.11.2015г. № 3457/971-</w:t>
      </w:r>
      <w:r w:rsidRPr="00AC7B36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AC7B36">
        <w:rPr>
          <w:rFonts w:ascii="Times New Roman" w:hAnsi="Times New Roman" w:cs="Times New Roman"/>
          <w:color w:val="000000"/>
          <w:sz w:val="28"/>
          <w:szCs w:val="28"/>
        </w:rPr>
        <w:t>-ОЗ «Об установлении единой даты начала применения на территории Оренбургской области порядка определения налоговой базы по налогу на имущество физических лиц исходя из кадастровой стоимости объектов налогообложения», главы 32</w:t>
      </w:r>
      <w:r w:rsidR="002304CA" w:rsidRPr="00AC7B3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7B36">
        <w:rPr>
          <w:rFonts w:ascii="Times New Roman" w:hAnsi="Times New Roman" w:cs="Times New Roman"/>
          <w:color w:val="000000"/>
          <w:sz w:val="28"/>
          <w:szCs w:val="28"/>
        </w:rPr>
        <w:t>Налогового кодекса Российской Федерации, руководствуясь</w:t>
      </w:r>
      <w:hyperlink r:id="rId5" w:history="1">
        <w:r w:rsidRPr="00AC7B3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AC7B3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C7B36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Таллинский сельсовет Грачевского района Оренбургской области, Совет депутатов муниципального образования Таллинский сельсовет Грачевского района Оренбургской области </w:t>
      </w:r>
      <w:r w:rsidRPr="00AC7B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РЕШИЛ:</w:t>
      </w:r>
      <w:bookmarkStart w:id="0" w:name="_GoBack"/>
      <w:bookmarkEnd w:id="0"/>
    </w:p>
    <w:p w:rsidR="00AE0592" w:rsidRPr="00AC7B36" w:rsidRDefault="00AE0592" w:rsidP="00AE0592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C7B36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2304CA" w:rsidRPr="00AC7B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C7B36">
        <w:rPr>
          <w:rFonts w:ascii="Times New Roman" w:hAnsi="Times New Roman" w:cs="Times New Roman"/>
          <w:bCs/>
          <w:color w:val="000000"/>
          <w:sz w:val="28"/>
          <w:szCs w:val="28"/>
        </w:rPr>
        <w:t>Установить и ввести в действие с 1 января 2017 года на территории муниципального образования Таллинский сельсовет Грачевского района Оренбургской области налог на имущество физических лиц (далее – налог).</w:t>
      </w:r>
    </w:p>
    <w:p w:rsidR="00AE0592" w:rsidRPr="00AC7B36" w:rsidRDefault="00AE0592" w:rsidP="00AE0592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7B36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2304CA" w:rsidRPr="00AC7B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7B36">
        <w:rPr>
          <w:rFonts w:ascii="Times New Roman" w:hAnsi="Times New Roman" w:cs="Times New Roman"/>
          <w:color w:val="000000"/>
          <w:sz w:val="28"/>
          <w:szCs w:val="28"/>
        </w:rPr>
        <w:t>Установить на территории муниципального образования Таллинский сельсовет Грачевского района Оренбургской области ставки налога в зависимости от кадастровой стоимости объектов налогообложения в следующих размерах:</w:t>
      </w:r>
    </w:p>
    <w:tbl>
      <w:tblPr>
        <w:tblW w:w="0" w:type="auto"/>
        <w:tblInd w:w="16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77"/>
        <w:gridCol w:w="2130"/>
      </w:tblGrid>
      <w:tr w:rsidR="00AE0592" w:rsidRPr="00AC7B36" w:rsidTr="00AC7B36">
        <w:trPr>
          <w:trHeight w:val="335"/>
        </w:trPr>
        <w:tc>
          <w:tcPr>
            <w:tcW w:w="7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92" w:rsidRPr="00AC7B36" w:rsidRDefault="00E44416" w:rsidP="00AC7B36">
            <w:pPr>
              <w:spacing w:after="0" w:line="25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AE0592" w:rsidRPr="00AC7B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ид объекта налогообложения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92" w:rsidRPr="00AC7B36" w:rsidRDefault="00AE0592" w:rsidP="00D3289F">
            <w:pPr>
              <w:spacing w:after="0" w:line="25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7B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Ставка налога</w:t>
            </w:r>
          </w:p>
        </w:tc>
      </w:tr>
      <w:tr w:rsidR="00AE0592" w:rsidRPr="00AC7B36" w:rsidTr="00AC7B36">
        <w:trPr>
          <w:trHeight w:val="167"/>
        </w:trPr>
        <w:tc>
          <w:tcPr>
            <w:tcW w:w="7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92" w:rsidRPr="00AC7B36" w:rsidRDefault="00AE0592" w:rsidP="00D3289F">
            <w:pPr>
              <w:spacing w:after="0" w:line="252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7B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Жилые дома;</w:t>
            </w:r>
          </w:p>
          <w:p w:rsidR="00AE0592" w:rsidRPr="00AC7B36" w:rsidRDefault="00AE0592" w:rsidP="00D3289F">
            <w:pPr>
              <w:spacing w:after="0" w:line="252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7B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жилые помещения;</w:t>
            </w:r>
          </w:p>
          <w:p w:rsidR="00AE0592" w:rsidRPr="00AC7B36" w:rsidRDefault="00AE0592" w:rsidP="00D3289F">
            <w:pPr>
              <w:spacing w:after="0" w:line="252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7B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объекты незавершенного строительства в случае, если проектируемым назначением таких объектов является</w:t>
            </w:r>
          </w:p>
          <w:p w:rsidR="00AE0592" w:rsidRPr="00AC7B36" w:rsidRDefault="00AE0592" w:rsidP="00D3289F">
            <w:pPr>
              <w:spacing w:after="0" w:line="252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7B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жилой дом;</w:t>
            </w:r>
          </w:p>
          <w:p w:rsidR="00AE0592" w:rsidRPr="00AC7B36" w:rsidRDefault="00AE0592" w:rsidP="00D3289F">
            <w:pPr>
              <w:spacing w:after="0" w:line="252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7B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единые недвижимые комплексы, в состав которых входит хотя бы одно жилое помещение (жилой дом);</w:t>
            </w:r>
          </w:p>
          <w:p w:rsidR="00AE0592" w:rsidRPr="00AC7B36" w:rsidRDefault="00AE0592" w:rsidP="00D3289F">
            <w:pPr>
              <w:spacing w:after="0" w:line="252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7B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гаражи и машино-места;</w:t>
            </w:r>
          </w:p>
          <w:p w:rsidR="00AE0592" w:rsidRPr="00AC7B36" w:rsidRDefault="00AE0592" w:rsidP="00D3289F">
            <w:pPr>
              <w:spacing w:after="0" w:line="167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7B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хозяйственные строения или сооружения, площадь </w:t>
            </w:r>
            <w:r w:rsidRPr="00AC7B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каждого из которых не превышает 50 кв.м. и которые расположены на земельных участках, предназначенных для ведения личного подсобного, дачного хозяйства, огородничества, садоводства или индивидуального жилищного строительства.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92" w:rsidRPr="00AC7B36" w:rsidRDefault="00AE0592" w:rsidP="00D3289F">
            <w:pPr>
              <w:spacing w:after="0" w:line="25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7B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  <w:p w:rsidR="00AE0592" w:rsidRPr="00AC7B36" w:rsidRDefault="00AE0592" w:rsidP="00D3289F">
            <w:pPr>
              <w:spacing w:after="0" w:line="25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7B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AE0592" w:rsidRPr="00AC7B36" w:rsidRDefault="00AE0592" w:rsidP="00D3289F">
            <w:pPr>
              <w:spacing w:after="0" w:line="25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7B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AE0592" w:rsidRPr="00AC7B36" w:rsidRDefault="00AE0592" w:rsidP="00D3289F">
            <w:pPr>
              <w:spacing w:after="0" w:line="167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7B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 процента</w:t>
            </w:r>
          </w:p>
        </w:tc>
      </w:tr>
      <w:tr w:rsidR="00AE0592" w:rsidRPr="00AC7B36" w:rsidTr="00AC7B36">
        <w:trPr>
          <w:trHeight w:val="151"/>
        </w:trPr>
        <w:tc>
          <w:tcPr>
            <w:tcW w:w="7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92" w:rsidRPr="00AC7B36" w:rsidRDefault="00AE0592" w:rsidP="00D3289F">
            <w:pPr>
              <w:spacing w:after="0" w:line="252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7B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Объекты налогообложения, включенные в перечень, определяемый в соответствии с пунктом 7 статьи 378.2</w:t>
            </w:r>
            <w:r w:rsidRPr="00AC7B36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6" w:history="1">
              <w:r w:rsidRPr="00AC7B3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Налогового кодекса</w:t>
              </w:r>
            </w:hyperlink>
            <w:r w:rsidRPr="00AC7B36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AC7B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Российской Федерации;</w:t>
            </w:r>
          </w:p>
          <w:p w:rsidR="00AE0592" w:rsidRPr="00AC7B36" w:rsidRDefault="00AE0592" w:rsidP="00D3289F">
            <w:pPr>
              <w:spacing w:after="0" w:line="252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7B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объекты налогообложения, предусмотренные абзацем вторым пункта 10 статьи 378.2</w:t>
            </w:r>
            <w:hyperlink r:id="rId7" w:history="1">
              <w:r w:rsidRPr="00AC7B3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Налогового кодекса</w:t>
              </w:r>
            </w:hyperlink>
            <w:r w:rsidRPr="00AC7B36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AC7B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Российской Федерации;</w:t>
            </w:r>
          </w:p>
          <w:p w:rsidR="00AE0592" w:rsidRPr="00AC7B36" w:rsidRDefault="00AE0592" w:rsidP="00D3289F">
            <w:pPr>
              <w:spacing w:after="0" w:line="151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7B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объекты налогообложения, кадастровая стоимость каждого из которых превышает 300 млн. рублей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92" w:rsidRPr="00AC7B36" w:rsidRDefault="00AE0592" w:rsidP="00D3289F">
            <w:pPr>
              <w:spacing w:after="0" w:line="25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7B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AE0592" w:rsidRPr="00AC7B36" w:rsidRDefault="00AE0592" w:rsidP="00D3289F">
            <w:pPr>
              <w:spacing w:after="0" w:line="25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7B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AE0592" w:rsidRPr="00AC7B36" w:rsidRDefault="00AE0592" w:rsidP="00D3289F">
            <w:pPr>
              <w:spacing w:after="0" w:line="252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7B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AE0592" w:rsidRPr="00AC7B36" w:rsidRDefault="00AE0592" w:rsidP="00D3289F">
            <w:pPr>
              <w:spacing w:after="0" w:line="151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7B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процента</w:t>
            </w:r>
          </w:p>
        </w:tc>
      </w:tr>
      <w:tr w:rsidR="00AE0592" w:rsidRPr="00AC7B36" w:rsidTr="00AC7B36">
        <w:trPr>
          <w:trHeight w:val="151"/>
        </w:trPr>
        <w:tc>
          <w:tcPr>
            <w:tcW w:w="7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92" w:rsidRPr="00AC7B36" w:rsidRDefault="00AE0592" w:rsidP="00AE0592">
            <w:pPr>
              <w:spacing w:after="0" w:line="151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7B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объекты налогообложения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592" w:rsidRPr="00AC7B36" w:rsidRDefault="00AE0592" w:rsidP="00AC7B36">
            <w:pPr>
              <w:spacing w:after="0" w:line="151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7B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 процента</w:t>
            </w:r>
          </w:p>
        </w:tc>
      </w:tr>
    </w:tbl>
    <w:p w:rsidR="00AC7B36" w:rsidRPr="00AC7B36" w:rsidRDefault="00AC7B36" w:rsidP="00AE0592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7B3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2304CA" w:rsidRPr="00AC7B3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E0592" w:rsidRPr="00AC7B36">
        <w:rPr>
          <w:rFonts w:ascii="Times New Roman" w:hAnsi="Times New Roman" w:cs="Times New Roman"/>
          <w:color w:val="000000"/>
          <w:sz w:val="28"/>
          <w:szCs w:val="28"/>
        </w:rPr>
        <w:t>Для граждан, имеющих в собственности имущество, являющееся объектом налогообложения на территории муниципального образованияТаллинский сельсовет Грачевского района, действуют в полном объеме льготы, предусмотренные федеральным законодательством.</w:t>
      </w:r>
    </w:p>
    <w:p w:rsidR="00AE0592" w:rsidRPr="00AC7B36" w:rsidRDefault="00AE0592" w:rsidP="00AE0592">
      <w:pPr>
        <w:shd w:val="clear" w:color="auto" w:fill="FFFFFF"/>
        <w:spacing w:after="0" w:line="252" w:lineRule="atLeast"/>
        <w:ind w:firstLine="567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AC7B36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2304CA" w:rsidRPr="00AC7B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7B36">
        <w:rPr>
          <w:rFonts w:ascii="Times New Roman" w:hAnsi="Times New Roman" w:cs="Times New Roman"/>
          <w:color w:val="000000"/>
          <w:sz w:val="28"/>
          <w:szCs w:val="28"/>
        </w:rPr>
        <w:t>Признать утратившим силу</w:t>
      </w:r>
      <w:r w:rsidR="002304CA" w:rsidRPr="00AC7B3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8" w:history="1">
        <w:r w:rsidRPr="00AC7B3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решение</w:t>
        </w:r>
      </w:hyperlink>
      <w:r w:rsidR="002304CA" w:rsidRPr="00AC7B3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7B3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Совета депутатов муниципального образования Таллинский сельсовет Грачевского района Оренбургской области от 11.11.2014 № 196 рс «Об установлении налога на имущество физических лиц».</w:t>
      </w:r>
    </w:p>
    <w:p w:rsidR="00AE0592" w:rsidRPr="00AC7B36" w:rsidRDefault="00AC7B36" w:rsidP="00D859E6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AC7B3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AE0592" w:rsidRPr="00AC7B36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 за исполнением настоящего решения возложить на постоянную комиссию </w:t>
      </w:r>
      <w:r w:rsidR="002304CA" w:rsidRPr="00AC7B36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AE0592" w:rsidRPr="00AC7B36">
        <w:rPr>
          <w:rFonts w:ascii="Times New Roman" w:hAnsi="Times New Roman" w:cs="Times New Roman"/>
          <w:sz w:val="28"/>
          <w:szCs w:val="28"/>
        </w:rPr>
        <w:t>бюджетной, финансовой политике, собственности и экономическим вопросам, муниципальной службы, правопорядку, труду, агропромышленному комплексу.</w:t>
      </w:r>
    </w:p>
    <w:p w:rsidR="00AE0592" w:rsidRPr="00AC7B36" w:rsidRDefault="00AC7B36" w:rsidP="00AE0592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7B36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AE0592" w:rsidRPr="00AC7B3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304CA" w:rsidRPr="00AC7B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0592" w:rsidRPr="00AC7B36"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 силу с 1 января 2017 года, но не ранее чем по истечении одного месяца со дня его официального опубликования и не ранее 1-го числа месяца налогового периода по налогу на имущество физических лиц.</w:t>
      </w:r>
    </w:p>
    <w:p w:rsidR="00AC7B36" w:rsidRPr="00AC7B36" w:rsidRDefault="00AE0592" w:rsidP="00AC7B3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7B36">
        <w:rPr>
          <w:color w:val="000000"/>
          <w:sz w:val="28"/>
          <w:szCs w:val="28"/>
        </w:rPr>
        <w:t>7.</w:t>
      </w:r>
      <w:r w:rsidR="002304CA" w:rsidRPr="00AC7B36">
        <w:rPr>
          <w:color w:val="000000"/>
          <w:sz w:val="28"/>
          <w:szCs w:val="28"/>
        </w:rPr>
        <w:t xml:space="preserve"> </w:t>
      </w:r>
      <w:r w:rsidRPr="00AC7B36">
        <w:rPr>
          <w:sz w:val="28"/>
          <w:szCs w:val="28"/>
        </w:rPr>
        <w:t xml:space="preserve">Настоящее решение подлежит размещению </w:t>
      </w:r>
      <w:r w:rsidR="00AC7B36" w:rsidRPr="00AC7B36">
        <w:rPr>
          <w:spacing w:val="2"/>
          <w:sz w:val="28"/>
          <w:szCs w:val="28"/>
        </w:rPr>
        <w:t xml:space="preserve">на </w:t>
      </w:r>
      <w:r w:rsidR="00AC7B36" w:rsidRPr="00AC7B36">
        <w:rPr>
          <w:sz w:val="28"/>
          <w:szCs w:val="28"/>
        </w:rPr>
        <w:t>официальном сайте администрации муниципального образования Грачевский район (</w:t>
      </w:r>
      <w:hyperlink r:id="rId9" w:history="1">
        <w:r w:rsidR="00AC7B36" w:rsidRPr="00AC7B36">
          <w:rPr>
            <w:rStyle w:val="a4"/>
            <w:rFonts w:eastAsia="Calibri"/>
            <w:color w:val="000000" w:themeColor="text1"/>
            <w:sz w:val="28"/>
            <w:szCs w:val="28"/>
            <w:lang w:val="en-US"/>
          </w:rPr>
          <w:t>www</w:t>
        </w:r>
        <w:r w:rsidR="00AC7B36" w:rsidRPr="00AC7B36">
          <w:rPr>
            <w:rStyle w:val="a4"/>
            <w:rFonts w:eastAsia="Calibri"/>
            <w:color w:val="000000" w:themeColor="text1"/>
            <w:sz w:val="28"/>
            <w:szCs w:val="28"/>
          </w:rPr>
          <w:t>.Грачевский-район.рф</w:t>
        </w:r>
      </w:hyperlink>
      <w:r w:rsidR="00AC7B36" w:rsidRPr="00AC7B36">
        <w:rPr>
          <w:color w:val="000000" w:themeColor="text1"/>
          <w:sz w:val="28"/>
          <w:szCs w:val="28"/>
        </w:rPr>
        <w:t xml:space="preserve"> </w:t>
      </w:r>
      <w:r w:rsidR="00AC7B36" w:rsidRPr="00AC7B36">
        <w:rPr>
          <w:sz w:val="28"/>
          <w:szCs w:val="28"/>
        </w:rPr>
        <w:t xml:space="preserve">– раздел «сельские поселения – Таллинский сельсовет» и на сайте </w:t>
      </w:r>
      <w:hyperlink w:history="1">
        <w:r w:rsidR="00AC7B36" w:rsidRPr="00AC7B36">
          <w:rPr>
            <w:rStyle w:val="a4"/>
            <w:color w:val="auto"/>
            <w:sz w:val="28"/>
            <w:szCs w:val="28"/>
            <w:u w:val="none"/>
          </w:rPr>
          <w:t>www.право Грачевка.рф</w:t>
        </w:r>
      </w:hyperlink>
      <w:r w:rsidR="00AC7B36" w:rsidRPr="00AC7B36">
        <w:rPr>
          <w:sz w:val="28"/>
          <w:szCs w:val="28"/>
        </w:rPr>
        <w:t>).</w:t>
      </w:r>
    </w:p>
    <w:p w:rsidR="002304CA" w:rsidRDefault="002304CA" w:rsidP="002304CA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44416" w:rsidRDefault="00E44416" w:rsidP="002304CA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44416" w:rsidRPr="00AC7B36" w:rsidRDefault="00E44416" w:rsidP="002304CA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2304CA" w:rsidRPr="00AC7B36" w:rsidRDefault="002304CA" w:rsidP="002304CA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C7B36">
        <w:rPr>
          <w:color w:val="000000" w:themeColor="text1"/>
          <w:sz w:val="28"/>
          <w:szCs w:val="28"/>
        </w:rPr>
        <w:t>Глава муниципального образования</w:t>
      </w:r>
    </w:p>
    <w:p w:rsidR="002304CA" w:rsidRDefault="002304CA" w:rsidP="002304CA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C7B36">
        <w:rPr>
          <w:color w:val="000000" w:themeColor="text1"/>
          <w:sz w:val="28"/>
          <w:szCs w:val="28"/>
        </w:rPr>
        <w:t>Председатель Совета депутатов                                                        А.Н Макаров</w:t>
      </w:r>
    </w:p>
    <w:p w:rsidR="00E44416" w:rsidRDefault="00E44416" w:rsidP="002304CA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44416" w:rsidRDefault="00E44416" w:rsidP="002304CA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44416" w:rsidRDefault="00E44416" w:rsidP="002304CA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44416" w:rsidRPr="00AC7B36" w:rsidRDefault="00E44416" w:rsidP="002304CA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Разослано: организационно-правовой отдел адм.района, финансовый отдел адм.района, Кулясовой Т.А, в дело</w:t>
      </w:r>
    </w:p>
    <w:sectPr w:rsidR="00E44416" w:rsidRPr="00AC7B36" w:rsidSect="00E4441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E0592"/>
    <w:rsid w:val="002304CA"/>
    <w:rsid w:val="00401814"/>
    <w:rsid w:val="0047693F"/>
    <w:rsid w:val="0091384D"/>
    <w:rsid w:val="00A00C23"/>
    <w:rsid w:val="00A33ED7"/>
    <w:rsid w:val="00AC7B36"/>
    <w:rsid w:val="00AE0592"/>
    <w:rsid w:val="00D859E6"/>
    <w:rsid w:val="00D9397F"/>
    <w:rsid w:val="00E44416"/>
    <w:rsid w:val="00E8353E"/>
    <w:rsid w:val="00FC5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0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0592"/>
  </w:style>
  <w:style w:type="character" w:styleId="a4">
    <w:name w:val="Hyperlink"/>
    <w:basedOn w:val="a0"/>
    <w:uiPriority w:val="99"/>
    <w:unhideWhenUsed/>
    <w:rsid w:val="00AE0592"/>
    <w:rPr>
      <w:color w:val="0000FF"/>
      <w:u w:val="single"/>
    </w:rPr>
  </w:style>
  <w:style w:type="paragraph" w:styleId="a5">
    <w:name w:val="No Spacing"/>
    <w:uiPriority w:val="1"/>
    <w:qFormat/>
    <w:rsid w:val="002304C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7B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ct_municipal_education/index.php?do4=document&amp;id4=62b285a0-e71f-4528-911e-e7493bd718c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akon.scli.ru/ru/legal_texts/act_municipal_education/index.php?do4=document&amp;id4=b5c1d49e-faad-4027-8721-c4ed5ca2f0a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.scli.ru/ru/legal_texts/act_municipal_education/index.php?do4=document&amp;id4=b5c1d49e-faad-4027-8721-c4ed5ca2f0a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zakon.scli.ru/ru/legal_texts/act_municipal_education/index.php?do4=document&amp;id4=0e65cc35-6a54-4559-891d-2abb2ab04c26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2C448A5C986891EDD145495EDBD150F7E4BA0695207ED7916D06C85EA11E7DAD3B4F0620C6704E17f5u6F" TargetMode="External"/><Relationship Id="rId9" Type="http://schemas.openxmlformats.org/officeDocument/2006/relationships/hyperlink" Target="http://www.&#1043;&#1088;&#1072;&#1095;&#1077;&#1074;&#1089;&#1082;&#1080;&#1081;-&#1088;&#1072;&#1081;&#1086;&#1085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</dc:creator>
  <cp:keywords/>
  <dc:description/>
  <cp:lastModifiedBy>Талинский</cp:lastModifiedBy>
  <cp:revision>9</cp:revision>
  <cp:lastPrinted>2016-11-29T10:39:00Z</cp:lastPrinted>
  <dcterms:created xsi:type="dcterms:W3CDTF">2016-11-23T05:25:00Z</dcterms:created>
  <dcterms:modified xsi:type="dcterms:W3CDTF">2016-11-29T10:39:00Z</dcterms:modified>
</cp:coreProperties>
</file>