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024A0" w:rsidRPr="00A44061" w:rsidTr="0043348F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24A0" w:rsidRPr="00A44061" w:rsidRDefault="00C024A0" w:rsidP="004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06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FC5C75" wp14:editId="5E73AE32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24A0" w:rsidRPr="00A44061" w:rsidRDefault="00C024A0" w:rsidP="004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24A0" w:rsidRPr="00A44061" w:rsidRDefault="00C024A0" w:rsidP="004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024A0" w:rsidRPr="00A44061" w:rsidRDefault="00C024A0" w:rsidP="004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44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 МУНИЦИПАЛЬНОГО</w:t>
            </w:r>
            <w:proofErr w:type="gramEnd"/>
            <w:r w:rsidRPr="00A44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ОБРАЗОВАНИЯ </w:t>
            </w:r>
          </w:p>
          <w:p w:rsidR="00C024A0" w:rsidRPr="00A44061" w:rsidRDefault="00C024A0" w:rsidP="004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4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ГРАЧЕВСКИЙ  РАЙОН</w:t>
            </w:r>
            <w:proofErr w:type="gramEnd"/>
            <w:r w:rsidRPr="00A44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C024A0" w:rsidRPr="00A44061" w:rsidRDefault="00C024A0" w:rsidP="004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440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C024A0" w:rsidRPr="00A44061" w:rsidRDefault="00C024A0" w:rsidP="0043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024A0" w:rsidRPr="00A44061" w:rsidRDefault="00C024A0" w:rsidP="00C02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4A0" w:rsidRPr="00A44061" w:rsidRDefault="00543CAE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22.03.2019</w:t>
      </w:r>
      <w:r w:rsidR="00C024A0"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140-п</w:t>
      </w:r>
    </w:p>
    <w:p w:rsidR="00C024A0" w:rsidRPr="00A44061" w:rsidRDefault="00C024A0" w:rsidP="00C02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4A0" w:rsidRPr="00A44061" w:rsidRDefault="00C024A0" w:rsidP="00C02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4061">
        <w:rPr>
          <w:rFonts w:ascii="Times New Roman" w:eastAsia="Times New Roman" w:hAnsi="Times New Roman" w:cs="Times New Roman"/>
          <w:lang w:eastAsia="ru-RU"/>
        </w:rPr>
        <w:t>с.Грачевка</w:t>
      </w:r>
      <w:proofErr w:type="spellEnd"/>
    </w:p>
    <w:p w:rsidR="00C024A0" w:rsidRPr="00A44061" w:rsidRDefault="00C024A0" w:rsidP="00C024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4A0" w:rsidRPr="00A44061" w:rsidRDefault="00C024A0" w:rsidP="00C024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</w:t>
      </w:r>
      <w:proofErr w:type="gramStart"/>
      <w:r w:rsidRPr="00A4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 в</w:t>
      </w:r>
      <w:proofErr w:type="gramEnd"/>
      <w:r w:rsidRPr="00A4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муниципального </w:t>
      </w:r>
    </w:p>
    <w:p w:rsidR="00C024A0" w:rsidRPr="00A44061" w:rsidRDefault="00C024A0" w:rsidP="00C024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Грачевский район Оренбургской области от </w:t>
      </w:r>
      <w:r w:rsidR="0079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14.11.2018</w:t>
      </w:r>
      <w:r w:rsidRPr="00A4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79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638</w:t>
      </w:r>
      <w:r w:rsidRPr="00A4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1E2AD9" w:rsidRDefault="001E2AD9" w:rsidP="001E2A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A0" w:rsidRPr="00A44061" w:rsidRDefault="001E2AD9" w:rsidP="001E2AD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06.10.2003 №131–ФЗ  «Об  общих принципах организации местного самоуправления в Российской Федерации», </w:t>
      </w:r>
      <w:r w:rsidRPr="0095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9514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Грачёвский</w:t>
      </w:r>
      <w:proofErr w:type="spellEnd"/>
      <w:r w:rsidRPr="0095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17.08.2015  №535-п «Об утверждении порядка разработки, реализации и оценки эффективности муниципальных программ Грачевского района Оренбургской области»  </w:t>
      </w:r>
      <w:r w:rsidRPr="00C96459">
        <w:rPr>
          <w:rFonts w:ascii="Times New Roman" w:hAnsi="Times New Roman" w:cs="Times New Roman"/>
          <w:sz w:val="28"/>
          <w:szCs w:val="28"/>
        </w:rPr>
        <w:t>(в редакции от 17.08.2018 № 480-п</w:t>
      </w:r>
      <w:r>
        <w:rPr>
          <w:rFonts w:ascii="Times New Roman" w:hAnsi="Times New Roman" w:cs="Times New Roman"/>
          <w:sz w:val="28"/>
          <w:szCs w:val="28"/>
        </w:rPr>
        <w:t xml:space="preserve">  «О внесении изменений  в постановление администрации  муниципального   образования Грачевский 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17.08.2015  №535-п</w:t>
      </w:r>
      <w:r w:rsidRPr="00C964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</w:t>
      </w:r>
      <w:proofErr w:type="spellStart"/>
      <w:r w:rsidRPr="009514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Грачёвский</w:t>
      </w:r>
      <w:proofErr w:type="spellEnd"/>
      <w:r w:rsidRPr="0095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15.08.2018  №472-п «Об утверждении перечня муниципальных программ Грачевского района Оренбургской области»,  руководствуясь Уставом муниципального образования Грачевский район Оренбургской области     </w:t>
      </w:r>
      <w:r w:rsidRPr="0095142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024A0" w:rsidRPr="00A44061" w:rsidRDefault="00C024A0" w:rsidP="00780B61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920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</w:t>
      </w: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04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Грачевский район Оренбургской области от </w:t>
      </w:r>
      <w:proofErr w:type="gramStart"/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 </w:t>
      </w: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муниципальной программы «Развитие культуры Грачевского района»</w:t>
      </w:r>
      <w:r w:rsidR="0078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92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780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4A0" w:rsidRPr="00A44061" w:rsidRDefault="00C024A0" w:rsidP="00C024A0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0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Л.И.Антонову</w:t>
      </w:r>
      <w:proofErr w:type="spellEnd"/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4A0" w:rsidRPr="00A44061" w:rsidRDefault="00C024A0" w:rsidP="00C024A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0B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hyperlink r:id="rId8" w:history="1">
        <w:r w:rsidRPr="00A4406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440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.право-</w:t>
        </w:r>
        <w:proofErr w:type="spellStart"/>
        <w:r w:rsidRPr="00A440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грачевка</w:t>
        </w:r>
        <w:proofErr w:type="spellEnd"/>
      </w:hyperlink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4A0" w:rsidRPr="00A44061" w:rsidRDefault="00C024A0" w:rsidP="00C024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A0" w:rsidRPr="00A44061" w:rsidRDefault="00C024A0" w:rsidP="00C024A0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92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О.М.Свиридов</w:t>
      </w:r>
      <w:proofErr w:type="spellEnd"/>
    </w:p>
    <w:p w:rsidR="0092045D" w:rsidRDefault="0092045D" w:rsidP="00C024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A0" w:rsidRPr="00A44061" w:rsidRDefault="00C024A0" w:rsidP="00C024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Антоновой Л.И., финансовый отдел, отдел экономики, организационно-правовой отдел, Счетная палата, отдел культуры.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306"/>
      </w:tblGrid>
      <w:tr w:rsidR="001E2AD9" w:rsidRPr="00951429" w:rsidTr="00B340E5">
        <w:tc>
          <w:tcPr>
            <w:tcW w:w="6629" w:type="dxa"/>
          </w:tcPr>
          <w:p w:rsidR="001E2AD9" w:rsidRPr="00951429" w:rsidRDefault="001E2AD9" w:rsidP="00B3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306" w:type="dxa"/>
          </w:tcPr>
          <w:p w:rsidR="001E2AD9" w:rsidRPr="00951429" w:rsidRDefault="001E2AD9" w:rsidP="00B3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514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Приложение  </w:t>
            </w:r>
          </w:p>
          <w:p w:rsidR="001E2AD9" w:rsidRPr="00951429" w:rsidRDefault="001E2AD9" w:rsidP="00B3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514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 постановлению  </w:t>
            </w:r>
          </w:p>
          <w:p w:rsidR="001E2AD9" w:rsidRPr="00951429" w:rsidRDefault="001E2AD9" w:rsidP="00B3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514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администрации района </w:t>
            </w:r>
          </w:p>
          <w:p w:rsidR="001E2AD9" w:rsidRPr="00DD7DC6" w:rsidRDefault="001E2AD9" w:rsidP="00543C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543C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22.03.2019</w:t>
            </w:r>
            <w:bookmarkStart w:id="0" w:name="_GoBack"/>
            <w:bookmarkEnd w:id="0"/>
            <w:r w:rsidRPr="009514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="005E7F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140-п</w:t>
            </w:r>
          </w:p>
        </w:tc>
      </w:tr>
    </w:tbl>
    <w:p w:rsidR="001E2AD9" w:rsidRPr="00951429" w:rsidRDefault="001E2AD9" w:rsidP="001E2AD9">
      <w:pPr>
        <w:rPr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56"/>
          <w:szCs w:val="56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</w:pPr>
      <w:r w:rsidRPr="00951429"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  <w:t xml:space="preserve">МУНИЦИПАЛЬНАЯ </w:t>
      </w: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</w:pPr>
      <w:r w:rsidRPr="00951429">
        <w:rPr>
          <w:rFonts w:ascii="Cambria" w:eastAsia="Times New Roman" w:hAnsi="Cambria" w:cs="Times New Roman"/>
          <w:b/>
          <w:color w:val="000000" w:themeColor="text1"/>
          <w:sz w:val="48"/>
          <w:szCs w:val="48"/>
          <w:lang w:eastAsia="ru-RU"/>
        </w:rPr>
        <w:t>ПРОГРАММА</w:t>
      </w: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</w:pPr>
      <w:r w:rsidRPr="00951429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 xml:space="preserve">«Развитие культуры </w:t>
      </w:r>
      <w:proofErr w:type="spellStart"/>
      <w:r w:rsidRPr="00951429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>Грачёвского</w:t>
      </w:r>
      <w:proofErr w:type="spellEnd"/>
      <w:r w:rsidRPr="00951429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 xml:space="preserve"> района</w:t>
      </w:r>
      <w:r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</w:pPr>
      <w:r w:rsidRPr="00951429">
        <w:rPr>
          <w:rFonts w:ascii="Cambria" w:eastAsia="Times New Roman" w:hAnsi="Cambria" w:cs="Times New Roman"/>
          <w:b/>
          <w:color w:val="000000" w:themeColor="text1"/>
          <w:sz w:val="36"/>
          <w:szCs w:val="36"/>
          <w:lang w:eastAsia="ru-RU"/>
        </w:rPr>
        <w:t xml:space="preserve"> </w:t>
      </w: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p w:rsidR="001E2AD9" w:rsidRPr="00951429" w:rsidRDefault="001E2AD9" w:rsidP="001E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294"/>
      </w:tblGrid>
      <w:tr w:rsidR="001E2AD9" w:rsidRPr="00951429" w:rsidTr="00B340E5">
        <w:trPr>
          <w:trHeight w:val="290"/>
        </w:trPr>
        <w:tc>
          <w:tcPr>
            <w:tcW w:w="6061" w:type="dxa"/>
          </w:tcPr>
          <w:p w:rsidR="001E2AD9" w:rsidRPr="00951429" w:rsidRDefault="001E2AD9" w:rsidP="00B3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951429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 xml:space="preserve">                            2019</w:t>
            </w:r>
            <w:r w:rsidRPr="00951429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г</w:t>
            </w:r>
          </w:p>
        </w:tc>
        <w:tc>
          <w:tcPr>
            <w:tcW w:w="3294" w:type="dxa"/>
          </w:tcPr>
          <w:p w:rsidR="001E2AD9" w:rsidRPr="00951429" w:rsidRDefault="001E2AD9" w:rsidP="00B3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1E2AD9" w:rsidRPr="00951429" w:rsidRDefault="001E2AD9" w:rsidP="00B3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E2AD9" w:rsidRDefault="001E2AD9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2AD9" w:rsidRDefault="001E2AD9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2AD9" w:rsidRDefault="001E2AD9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2AD9" w:rsidRDefault="001E2AD9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2AD9" w:rsidRDefault="001E2AD9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2AD9" w:rsidRDefault="001E2AD9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2AD9" w:rsidRDefault="001E2AD9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муниципальной программы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«Развитие культуры </w:t>
      </w:r>
      <w:proofErr w:type="spellStart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района»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024A0" w:rsidRPr="00C024A0" w:rsidTr="0043348F">
        <w:tc>
          <w:tcPr>
            <w:tcW w:w="6345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(далее-Программа)</w:t>
            </w:r>
          </w:p>
        </w:tc>
        <w:tc>
          <w:tcPr>
            <w:tcW w:w="3226" w:type="dxa"/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7059"/>
      </w:tblGrid>
      <w:tr w:rsidR="00C024A0" w:rsidRPr="00C024A0" w:rsidTr="00463B6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</w:tr>
      <w:tr w:rsidR="00C024A0" w:rsidRPr="00C024A0" w:rsidTr="00463B6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C024A0" w:rsidRPr="00C024A0" w:rsidTr="00463B6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  <w:r w:rsidRPr="00C024A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C024A0" w:rsidRPr="00C024A0" w:rsidTr="00463B6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1.«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дополнительного образования в сфере культуры и искусства».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2.«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культурно-досуговой деятельности. Поддержка народного творчества».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3.«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музейного дела».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4.«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библиотечного дела».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5.«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реализации муниципальной программы Развитие культуры Грачевского района»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«Поддержка и развитие казачьих обществ на территории Грачевского района»</w:t>
            </w:r>
          </w:p>
        </w:tc>
      </w:tr>
      <w:tr w:rsidR="00C024A0" w:rsidRPr="00C024A0" w:rsidTr="00463B6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Приоритетные  проекты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(программы), реализуемые  в рамках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Отсутствуют.</w:t>
            </w:r>
          </w:p>
        </w:tc>
      </w:tr>
      <w:tr w:rsidR="00C024A0" w:rsidRPr="00C024A0" w:rsidTr="00463B6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Усиление роли культуры, искусства, литературы, дополнительного образования в духовно- нравственном воспитании личности, в формировании потенциала устойчивого развития района.</w:t>
            </w:r>
          </w:p>
        </w:tc>
      </w:tr>
      <w:tr w:rsidR="00C024A0" w:rsidRPr="00C024A0" w:rsidTr="00463B6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B340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    для получения населением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качественного дополнительного образования в области культуры и искусства, развития молодых талантов;</w:t>
            </w:r>
          </w:p>
          <w:p w:rsidR="00C024A0" w:rsidRPr="00C024A0" w:rsidRDefault="00C024A0" w:rsidP="00B340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обеспечения населения услугами по организации досуга и услугами организаций культуры, развития местного традиционного народного художественного творчества;</w:t>
            </w:r>
          </w:p>
          <w:p w:rsidR="00C024A0" w:rsidRPr="00C024A0" w:rsidRDefault="00C024A0" w:rsidP="00B340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и развитие деятельности музея, изучение и популяризация историко-культурного наследия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C024A0" w:rsidRPr="00C024A0" w:rsidRDefault="00C024A0" w:rsidP="00B340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фондов;</w:t>
            </w:r>
          </w:p>
          <w:p w:rsidR="00C024A0" w:rsidRPr="00C024A0" w:rsidRDefault="00C024A0" w:rsidP="00B340E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организационных, информационных, нормативно-правовых, кадровых, методических и иных условий для реализации Программы;</w:t>
            </w:r>
          </w:p>
          <w:p w:rsidR="00C024A0" w:rsidRPr="00C024A0" w:rsidRDefault="00C024A0" w:rsidP="00B340E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76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пропаганда и популяризация казачьей культуры, </w:t>
            </w:r>
            <w:r w:rsidRPr="00C024A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укрепление системы гражданско-патриотического воспитания подрастающего поколения.</w:t>
            </w:r>
          </w:p>
        </w:tc>
      </w:tr>
      <w:tr w:rsidR="00C024A0" w:rsidRPr="00C024A0" w:rsidTr="00463B6C">
        <w:trPr>
          <w:trHeight w:val="699"/>
        </w:trPr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Показатели (индикаторы)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учреждений дополнительного образования детей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51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участников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клубных формирований;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51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экспонируемых музейных предметов и коллекций в общем количестве музейных предметов основного фонда;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51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Выдача документов из фондов библиотек района (книговыдача); 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C024A0">
              <w:rPr>
                <w:rFonts w:ascii="Times New Roman" w:hAnsi="Times New Roman" w:cs="Times New Roman"/>
                <w:sz w:val="24"/>
                <w:szCs w:val="24"/>
              </w:rPr>
              <w:t>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51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культурно-массовых мероприятий с привлечением членов казачьего общества.</w:t>
            </w:r>
          </w:p>
        </w:tc>
      </w:tr>
      <w:tr w:rsidR="00C024A0" w:rsidRPr="00C024A0" w:rsidTr="00463B6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2019-2024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4A0" w:rsidRPr="00C024A0" w:rsidTr="00463B6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реализацию Программы составляет 2</w:t>
            </w:r>
            <w:r w:rsidR="00433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7049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  <w:r w:rsidRPr="00C024A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том числе по годам: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год-   4</w:t>
            </w:r>
            <w:r w:rsidR="00433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7499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,4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год-   43805,9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94" w:hanging="9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– 44798,1 тыс. рублей;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5" w:hanging="6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 -  44798,1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     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5" w:hanging="6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 – 44798,1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5" w:hanging="6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 – 44798,1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024A0" w:rsidRPr="00C024A0" w:rsidTr="00463B6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создание условий для получения населением </w:t>
            </w:r>
            <w:proofErr w:type="spellStart"/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района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качественного дополнительного образования в области  культуры и искусства;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2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условий для организации досуга и обеспечения жителей района услугами организаций культуры</w:t>
            </w:r>
            <w:r w:rsidRPr="00C024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развитие деятельности музея, изучение популяризации историко-культурного наследия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5" w:firstLine="36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предоставление библиотечного обслуживания населения, комплектование и обеспечение сохранности библиотечного фонда;</w:t>
            </w:r>
          </w:p>
          <w:p w:rsidR="00C024A0" w:rsidRPr="00C024A0" w:rsidRDefault="00C024A0" w:rsidP="00C024A0">
            <w:pPr>
              <w:spacing w:after="0" w:line="240" w:lineRule="auto"/>
              <w:ind w:left="65" w:firstLine="3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предоставление организационных, информационных, нормативно-правовых, методических и иные условий для реализации Программы.</w:t>
            </w:r>
          </w:p>
          <w:p w:rsidR="00C024A0" w:rsidRPr="00C024A0" w:rsidRDefault="00C024A0" w:rsidP="00C024A0">
            <w:pPr>
              <w:spacing w:after="0" w:line="240" w:lineRule="auto"/>
              <w:ind w:left="65" w:firstLine="36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024A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укрепление на территории Грачевского района социальных позиций казачества.</w:t>
            </w:r>
          </w:p>
        </w:tc>
      </w:tr>
    </w:tbl>
    <w:p w:rsidR="00C024A0" w:rsidRPr="00C024A0" w:rsidRDefault="00C024A0" w:rsidP="00C024A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.Общая характеристика сферы реализации муниципальной программы.</w:t>
      </w:r>
    </w:p>
    <w:p w:rsidR="00C024A0" w:rsidRPr="00C024A0" w:rsidRDefault="00C024A0" w:rsidP="00C024A0">
      <w:pPr>
        <w:tabs>
          <w:tab w:val="left" w:pos="1843"/>
        </w:tabs>
        <w:autoSpaceDN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Культура как самостоятельная отрасль по своей структуре неоднородна и представляет сферу библиотечного, клубного, музейного дела, образовательного учреждения в сфере культуры.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Реализацию конституционного права жителей «на участие в культурной жизни и пользовании учреждениями культуры, на доступ к культурным ценностям» обеспечивают общедоступные учреждения культуры, в том числе и учреждения, подведомственные отделу культуры администрации МО </w:t>
      </w:r>
      <w:proofErr w:type="spell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Грачёвский</w:t>
      </w:r>
      <w:proofErr w:type="spell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территории </w:t>
      </w:r>
      <w:proofErr w:type="spellStart"/>
      <w:proofErr w:type="gram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proofErr w:type="gram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проживает 11624 сельских жителя, работает 1 Центр народной  культуры и досуга «Русь»,12 сельских Домов культуры и 6 сельских клубов, 17 сельских филиалов библиотек, Детская школа искусств   и  Народный  музей. Учреждения обеспечивают культурный досуг жителей района, организуют различные мероприятия, главная цель которых-развитие духовности, нравственности, творческих начал в эстетическом воспитании, пропаганда здорового образа жизни.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Одним из приоритетных направлений в деятельности учреждений культуры является сохранение   и развитие всех жанров народного творчества, поиск и воспитание талантливых авторов и исполнителей. В районе созданы клубные формирования и любительские объединения. Начиная с 1976 года восемь коллективов художественной самодеятельности за профессионализм удостоены почётного звания «Народный».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Хорошо зарекомендовали себя традиционные районные концерты и мероприятия: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ежегодный районный фестиваль народного творчества «Обильный край, благословенный!» (в рамка областного фестиваля);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конкурс профессионального мастерства работников культуры в рамках областной программы «Грани мастерства»;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ежегодный </w:t>
      </w:r>
      <w:r w:rsidRPr="00C024A0">
        <w:rPr>
          <w:rFonts w:ascii="Times New Roman" w:eastAsia="Times New Roman" w:hAnsi="Times New Roman" w:cs="Times New Roman"/>
          <w:lang w:eastAsia="ru-RU"/>
        </w:rPr>
        <w:t xml:space="preserve">духовно-культурный фестиваль, посвящённый памяти благоверного князя </w:t>
      </w:r>
      <w:proofErr w:type="spellStart"/>
      <w:r w:rsidRPr="00C024A0">
        <w:rPr>
          <w:rFonts w:ascii="Times New Roman" w:eastAsia="Times New Roman" w:hAnsi="Times New Roman" w:cs="Times New Roman"/>
          <w:lang w:eastAsia="ru-RU"/>
        </w:rPr>
        <w:t>А.Невского</w:t>
      </w:r>
      <w:proofErr w:type="spellEnd"/>
      <w:r w:rsidRPr="00C024A0">
        <w:rPr>
          <w:rFonts w:ascii="Times New Roman" w:eastAsia="Times New Roman" w:hAnsi="Times New Roman" w:cs="Times New Roman"/>
          <w:lang w:eastAsia="ru-RU"/>
        </w:rPr>
        <w:t>;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4A0">
        <w:rPr>
          <w:rFonts w:ascii="Times New Roman" w:eastAsia="Times New Roman" w:hAnsi="Times New Roman" w:cs="Times New Roman"/>
          <w:lang w:eastAsia="ru-RU"/>
        </w:rPr>
        <w:t>- народные праздники «Проводы зимы» и «</w:t>
      </w:r>
      <w:proofErr w:type="gramStart"/>
      <w:r w:rsidRPr="00C024A0">
        <w:rPr>
          <w:rFonts w:ascii="Times New Roman" w:eastAsia="Times New Roman" w:hAnsi="Times New Roman" w:cs="Times New Roman"/>
          <w:lang w:eastAsia="ru-RU"/>
        </w:rPr>
        <w:t>Русская  берёзка</w:t>
      </w:r>
      <w:proofErr w:type="gramEnd"/>
      <w:r w:rsidRPr="00C024A0">
        <w:rPr>
          <w:rFonts w:ascii="Times New Roman" w:eastAsia="Times New Roman" w:hAnsi="Times New Roman" w:cs="Times New Roman"/>
          <w:lang w:eastAsia="ru-RU"/>
        </w:rPr>
        <w:t>»;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4A0">
        <w:rPr>
          <w:rFonts w:ascii="Times New Roman" w:eastAsia="Times New Roman" w:hAnsi="Times New Roman" w:cs="Times New Roman"/>
          <w:lang w:eastAsia="ru-RU"/>
        </w:rPr>
        <w:t xml:space="preserve">- праздники народного календаря (Рождество, Пасха, Жаворонки, Троица, </w:t>
      </w:r>
      <w:proofErr w:type="spellStart"/>
      <w:r w:rsidRPr="00C024A0">
        <w:rPr>
          <w:rFonts w:ascii="Times New Roman" w:eastAsia="Times New Roman" w:hAnsi="Times New Roman" w:cs="Times New Roman"/>
          <w:lang w:eastAsia="ru-RU"/>
        </w:rPr>
        <w:t>Спасы</w:t>
      </w:r>
      <w:proofErr w:type="spellEnd"/>
      <w:r w:rsidRPr="00C024A0">
        <w:rPr>
          <w:rFonts w:ascii="Times New Roman" w:eastAsia="Times New Roman" w:hAnsi="Times New Roman" w:cs="Times New Roman"/>
          <w:lang w:eastAsia="ru-RU"/>
        </w:rPr>
        <w:t>, Покров день и др.) и др.;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4A0">
        <w:rPr>
          <w:rFonts w:ascii="Times New Roman" w:eastAsia="Times New Roman" w:hAnsi="Times New Roman" w:cs="Times New Roman"/>
          <w:lang w:eastAsia="ru-RU"/>
        </w:rPr>
        <w:t>- работа детских летних площадок по месту жительства;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4A0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C024A0">
        <w:rPr>
          <w:rFonts w:ascii="Times New Roman" w:eastAsia="Times New Roman" w:hAnsi="Times New Roman" w:cs="Times New Roman"/>
          <w:lang w:eastAsia="ru-RU"/>
        </w:rPr>
        <w:t>Всероссийские  акции</w:t>
      </w:r>
      <w:proofErr w:type="gramEnd"/>
      <w:r w:rsidRPr="00C024A0">
        <w:rPr>
          <w:rFonts w:ascii="Times New Roman" w:eastAsia="Times New Roman" w:hAnsi="Times New Roman" w:cs="Times New Roman"/>
          <w:lang w:eastAsia="ru-RU"/>
        </w:rPr>
        <w:t xml:space="preserve"> «Ночь искусств», «</w:t>
      </w:r>
      <w:proofErr w:type="spellStart"/>
      <w:r w:rsidRPr="00C024A0">
        <w:rPr>
          <w:rFonts w:ascii="Times New Roman" w:eastAsia="Times New Roman" w:hAnsi="Times New Roman" w:cs="Times New Roman"/>
          <w:lang w:eastAsia="ru-RU"/>
        </w:rPr>
        <w:t>Библио</w:t>
      </w:r>
      <w:proofErr w:type="spellEnd"/>
      <w:r w:rsidRPr="00C024A0">
        <w:rPr>
          <w:rFonts w:ascii="Times New Roman" w:eastAsia="Times New Roman" w:hAnsi="Times New Roman" w:cs="Times New Roman"/>
          <w:lang w:eastAsia="ru-RU"/>
        </w:rPr>
        <w:t xml:space="preserve">- Ночь», «Ночь музеев»;  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 со стороны администрации МО </w:t>
      </w:r>
      <w:proofErr w:type="spell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Грачёвский</w:t>
      </w:r>
      <w:proofErr w:type="spell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   Поддержка и развитие деятельности казачества на территории муниципального образования Грачевский район Оренбургской области включает в себя мероприятия по привлечению членов казачьих обществ к несению муниципальной и иной службы, военно-патриотическому воспитанию молодежи, возрождению духовной культуры российского казачества.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Наиболее эффективным методом решения накопившихся в сфере культуры проблем является программно-целевой метод, позволяющий обеспечить комплексный подход к творческому и культурному развитию общества, личности, повысить участие населения в культурной жизни района.</w:t>
      </w:r>
    </w:p>
    <w:p w:rsidR="00C024A0" w:rsidRPr="00C024A0" w:rsidRDefault="00C024A0" w:rsidP="00C024A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Реализация муниципальной программы «Развитие культуры </w:t>
      </w:r>
      <w:proofErr w:type="spell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будет способствовать:</w:t>
      </w:r>
    </w:p>
    <w:p w:rsidR="00C024A0" w:rsidRPr="00C024A0" w:rsidRDefault="00C024A0" w:rsidP="00C024A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созданию условий для повышения качества и разнообразия услуг в сфере культуры, стимулирования новых направлений в культурно-досуговой деятельности, продвижения творческого продукта для формирования положительного образа </w:t>
      </w:r>
      <w:proofErr w:type="spell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обеспечения улучшения доступа населения к культурным ценностям;</w:t>
      </w:r>
    </w:p>
    <w:p w:rsidR="00C024A0" w:rsidRPr="00C024A0" w:rsidRDefault="00C024A0" w:rsidP="00C024A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улучшению качества предоставляемых образовательных услуг в сфере культуры и совершенствования материально-технической базы   Детской школы искусств;</w:t>
      </w:r>
    </w:p>
    <w:p w:rsidR="00C024A0" w:rsidRPr="00C024A0" w:rsidRDefault="00C024A0" w:rsidP="00C024A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увеличение библиотечных фондов как важнейшей части культурного достояния </w:t>
      </w:r>
      <w:proofErr w:type="spell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024A0" w:rsidRPr="00C024A0" w:rsidRDefault="00C024A0" w:rsidP="00C024A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доступа пользователей библиотек к </w:t>
      </w:r>
      <w:proofErr w:type="gram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 информационным</w:t>
      </w:r>
      <w:proofErr w:type="gram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ресурсам;</w:t>
      </w:r>
    </w:p>
    <w:p w:rsidR="00C024A0" w:rsidRPr="00C024A0" w:rsidRDefault="00C024A0" w:rsidP="00C024A0">
      <w:pPr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укреплению материально-технической базы подведомственных учреждений культуры (СДК, </w:t>
      </w:r>
      <w:proofErr w:type="gram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ДШИ,СК</w:t>
      </w:r>
      <w:proofErr w:type="gram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Народного музея.), осуществлению переподготовки кадров;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сохранению стабильности в сфере межнациональных и </w:t>
      </w:r>
      <w:proofErr w:type="spellStart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этноконфессиональных</w:t>
      </w:r>
      <w:proofErr w:type="spellEnd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отношений жителей района;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повышению уровня безопасности учреждений культуры как для сотрудников, так и для лиц, пребывающих в учреждениях.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24A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Отсутствие системной и комплексной поддержки, которую может обеспечить Программа, снизит востребованность в учреждениях культуры и искусства, что в долгосрочной перспективе приведёт к негативным социальным последствиям, проявляющимся в снижении уровня общественной нравственности и культуры.</w:t>
      </w:r>
    </w:p>
    <w:p w:rsidR="00C024A0" w:rsidRPr="00C024A0" w:rsidRDefault="00C024A0" w:rsidP="00C024A0">
      <w:pPr>
        <w:shd w:val="clear" w:color="auto" w:fill="FFFFFF"/>
        <w:tabs>
          <w:tab w:val="left" w:pos="9781"/>
        </w:tabs>
        <w:spacing w:after="0" w:line="240" w:lineRule="auto"/>
        <w:ind w:right="142" w:firstLine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Характерная черта: направленность на обеспечение равных условий доступа к творчеству для всех жителей района вне зависимости от социального положения, обеспечение качественными и доступными услугами культуры, внедрение новых информационных технологий для сохранения и развития традиционной народной культуры, накопленного культурного и духовного потенциала района.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Приоритеты политики района в сфере реализации программы:</w:t>
      </w:r>
    </w:p>
    <w:p w:rsidR="00C024A0" w:rsidRPr="00C024A0" w:rsidRDefault="00C024A0" w:rsidP="00C024A0">
      <w:pPr>
        <w:shd w:val="clear" w:color="auto" w:fill="FFFFFF"/>
        <w:tabs>
          <w:tab w:val="left" w:pos="9473"/>
        </w:tabs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«Стратегия социально-экономического развития муниципального образования </w:t>
      </w:r>
      <w:proofErr w:type="spellStart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Грачёвский</w:t>
      </w:r>
      <w:proofErr w:type="spellEnd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 до 2020 года с перспективой до 2030 года» отмечает, что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 Инвестирование государства в культуру означает инвестирование в "человеческий капитал" - это наиболее эффективные вложения в Россию, в ее будущее. В области культуры основными целями являются: повышение доступности услуг культуры, возможности для творческой самореализации жителей района.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Требования к развитию сферы культуры определяют необходимость перехода к качественно новой организации музейного и библиотечного дела, профессионального искусства и самодеятельного творчества, обеспечения равного доступа жителей как </w:t>
      </w:r>
      <w:proofErr w:type="spellStart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с.Грачёвка</w:t>
      </w:r>
      <w:proofErr w:type="spellEnd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так и сельских территорий муниципального </w:t>
      </w:r>
      <w:proofErr w:type="gramStart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образования  </w:t>
      </w:r>
      <w:proofErr w:type="spellStart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Грачёвский</w:t>
      </w:r>
      <w:proofErr w:type="spellEnd"/>
      <w:proofErr w:type="gramEnd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район к культурным ценностям (благам), повышения качества образования в сфере искусства, создания условий для повышения качества и разнообразия услуг, предоставляемых в сфере культуры.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целью достижения максимальной доступности для населения культурных благ, повышения качества художественного образования необходимо решить следующие задачи: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внедрение и распространение инновационных форм и технологий в сфере культуры;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поддержку и создание </w:t>
      </w:r>
      <w:proofErr w:type="spellStart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разножанровых</w:t>
      </w:r>
      <w:proofErr w:type="spellEnd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самодеятельных коллективов, развитие гастрольной деятельности;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обеспечение условий для функционирования и развития библиотечного, музейного фондов, перевода их в электронный вид, создание условий для доступа населения к ним с использованием сети Интернет;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 направления</w:t>
      </w:r>
      <w:proofErr w:type="gramEnd"/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развития сферы культуры  и искусства района: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реализация совместно с органами местного самоуправления единой культурной политики, направленной на сохранение, создание и распространение культурных ценностей, развитие всех форм художественного творчества и участие творческих коллективов района в культурной жизни Оренбургской области и Российской Федерации;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организация досуга, обеспечение жителей района услугами организаций культуры (проведение культурно-массовых мероприятий, организация работы клубных формирований и т.д.);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максимально эффективное распределение финансовых и трудовых ресурсов для обеспечения деятельности учреждений культуры и искусства с целью организации досуга населения района;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укрепление материально-технической базы учреждений;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сохранение в интересах настоящих и будущих поколений музейных и библиотечных фондов, создание на базе библиотек центров информирования и просвещения населения. Сохранение историко-культурного наследия народа, пополнение музейных фондов;</w:t>
      </w:r>
    </w:p>
    <w:p w:rsidR="00C024A0" w:rsidRPr="00C024A0" w:rsidRDefault="00C024A0" w:rsidP="00C024A0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подбор и обучение специалистов сферы культуры и искусства, повышение престижа профессий отрасли.</w:t>
      </w:r>
    </w:p>
    <w:p w:rsidR="00C024A0" w:rsidRPr="00C024A0" w:rsidRDefault="00C024A0" w:rsidP="00C024A0">
      <w:pPr>
        <w:autoSpaceDN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Перечень    показателей (индикаторов)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 программы.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Сведения о составе, значениях целевых показателей (индикаторов) муниципальной программы представлены в приложении № 1 к настоящей муниципальной программе.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1. Показатель (индикатор)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43348F" w:rsidRPr="0043348F">
        <w:rPr>
          <w:rFonts w:ascii="Times New Roman" w:hAnsi="Times New Roman" w:cs="Times New Roman"/>
          <w:sz w:val="24"/>
          <w:szCs w:val="24"/>
        </w:rPr>
        <w:t>Среднесписочная численность педагогических работников муниципальных учреждений дополнительного образования детей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43348F" w:rsidRDefault="0043348F" w:rsidP="0043348F">
      <w:pPr>
        <w:spacing w:after="0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3348F" w:rsidRDefault="0043348F" w:rsidP="00C024A0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указанных данных является статистическая форма </w:t>
      </w:r>
      <w:r w:rsidR="00763F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культура</w:t>
      </w:r>
      <w:r w:rsidR="00763F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024A0" w:rsidRPr="00C024A0" w:rsidRDefault="00C024A0" w:rsidP="00C024A0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2. Показатель. «К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оличество </w:t>
      </w:r>
      <w:r w:rsidR="004334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участников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клубных формирований».</w:t>
      </w:r>
    </w:p>
    <w:p w:rsidR="00C024A0" w:rsidRPr="00C024A0" w:rsidRDefault="00C024A0" w:rsidP="00C024A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Показатель рассчитывается по количеству </w:t>
      </w:r>
      <w:r w:rsidR="00713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участников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клубных формирований</w:t>
      </w:r>
      <w:r w:rsidR="00713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конец предыдущего (отчетного) года, а также источником является отчет о выполнении муниципального задания, размещенного на сайте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bus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gov</w:t>
      </w:r>
      <w:proofErr w:type="spellEnd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24A0" w:rsidRPr="00C024A0" w:rsidRDefault="00C024A0" w:rsidP="00C024A0">
      <w:pPr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3. Показатель. «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Доля экспонируемых музейных предметов и коллекций в общем количество музейных предметов основного фонда».</w:t>
      </w:r>
    </w:p>
    <w:p w:rsidR="00C024A0" w:rsidRPr="00C024A0" w:rsidRDefault="00C024A0" w:rsidP="00C024A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Q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*100</w:t>
      </w:r>
    </w:p>
    <w:p w:rsidR="00C024A0" w:rsidRPr="00C024A0" w:rsidRDefault="00C024A0" w:rsidP="00C024A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Q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Доля экспонируемых музейных предметов и коллекций в общем количество музейных предметов основного фонда</w:t>
      </w:r>
    </w:p>
    <w:p w:rsidR="00C024A0" w:rsidRPr="00C024A0" w:rsidRDefault="00C024A0" w:rsidP="00C024A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</w:t>
      </w:r>
      <w:proofErr w:type="gramEnd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экспонируемых музейных предметов и коллекций</w:t>
      </w:r>
    </w:p>
    <w:p w:rsidR="00C024A0" w:rsidRPr="00C024A0" w:rsidRDefault="00C024A0" w:rsidP="00C024A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М- общее количество музейных предметов основного фонда</w:t>
      </w:r>
    </w:p>
    <w:p w:rsidR="00C024A0" w:rsidRPr="00C024A0" w:rsidRDefault="00C024A0" w:rsidP="00C024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Показатель. «Выдача документов из фондов библиотек района (книговыдача)».  </w:t>
      </w:r>
    </w:p>
    <w:p w:rsidR="00C024A0" w:rsidRPr="00C024A0" w:rsidRDefault="00C024A0" w:rsidP="00C024A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</w:t>
      </w:r>
      <w:r w:rsidR="00767D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 статистическая форма №6-НК</w:t>
      </w:r>
    </w:p>
    <w:p w:rsidR="00C024A0" w:rsidRPr="00C024A0" w:rsidRDefault="00C024A0" w:rsidP="00C024A0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Показатель. «Уровень</w:t>
      </w:r>
      <w:r w:rsidR="00767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соотношения средней заработной </w:t>
      </w:r>
      <w:proofErr w:type="gramStart"/>
      <w:r w:rsidR="00767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платы  работников</w:t>
      </w:r>
      <w:proofErr w:type="gramEnd"/>
      <w:r w:rsidR="00767D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 среднемесячному доходу от трудовой деятельности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767D1F" w:rsidRDefault="00BD2561" w:rsidP="00767D1F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="00767D1F"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указанных данных является статистическая форма </w:t>
      </w:r>
      <w:r w:rsidR="00767D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ЗП культура.</w:t>
      </w:r>
    </w:p>
    <w:p w:rsidR="00C024A0" w:rsidRPr="00C024A0" w:rsidRDefault="00C024A0" w:rsidP="00C024A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Количество культурно-массовых мероприятий с привлечением членов казачьего общества </w:t>
      </w:r>
      <w:r w:rsidRPr="00C024A0">
        <w:rPr>
          <w:rFonts w:ascii="Times New Roman" w:hAnsi="Times New Roman" w:cs="Times New Roman"/>
          <w:sz w:val="24"/>
          <w:szCs w:val="24"/>
        </w:rPr>
        <w:t>(план организационных мероприятий по подготовке и проведению районных культурно-массовых праздников).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Перечень подпрограмм и основных мероприятий муниципальной программы.</w:t>
      </w:r>
    </w:p>
    <w:p w:rsidR="00EA09F7" w:rsidRDefault="00C024A0" w:rsidP="00BD2561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24A0" w:rsidRPr="00C024A0" w:rsidRDefault="00C024A0" w:rsidP="00BD2561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hAnsi="Times New Roman" w:cs="Times New Roman"/>
          <w:sz w:val="24"/>
          <w:szCs w:val="24"/>
        </w:rPr>
        <w:t>Подпрограммы Программы представлены в приложениях № 5–10 к настоящей Программе.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Ресурсное обеспечение реализации муниципальной программы.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Подробно распределение финансовых ресурсов по основным   мероприятиям Программы с разбивкой по годам представлено в приложении № 3 к настоящей муниципальной программе.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План реализации муниципальной программы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C024A0" w:rsidRPr="00C024A0" w:rsidSect="00B868DB">
          <w:headerReference w:type="default" r:id="rId9"/>
          <w:pgSz w:w="11906" w:h="16838"/>
          <w:pgMar w:top="709" w:right="707" w:bottom="851" w:left="1276" w:header="708" w:footer="708" w:gutter="0"/>
          <w:cols w:space="708"/>
          <w:docGrid w:linePitch="360"/>
        </w:sect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  реализации муниципальной программы, представлен   в приложении № 4 </w:t>
      </w:r>
      <w:proofErr w:type="gramStart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 настоящей</w:t>
      </w:r>
      <w:proofErr w:type="gramEnd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муниципальной программе</w:t>
      </w:r>
      <w:r w:rsidRPr="00C024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.</w:t>
      </w:r>
    </w:p>
    <w:tbl>
      <w:tblPr>
        <w:tblStyle w:val="a4"/>
        <w:tblW w:w="0" w:type="auto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C024A0" w:rsidRPr="00C024A0" w:rsidTr="0043348F">
        <w:tc>
          <w:tcPr>
            <w:tcW w:w="3928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Приложение №1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муниципальной программе «Развитие культуры Грачевского района» </w:t>
            </w:r>
          </w:p>
        </w:tc>
      </w:tr>
    </w:tbl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1" w:name="Par279"/>
      <w:bookmarkEnd w:id="1"/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2" w:name="Par281"/>
      <w:bookmarkEnd w:id="2"/>
      <w:r w:rsidRPr="00C024A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СВЕДЕНИЯ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показателях (индикаторах) муниципальной программы,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подпрограмм муниципальной программы и их значениях</w:t>
      </w:r>
    </w:p>
    <w:tbl>
      <w:tblPr>
        <w:tblStyle w:val="10"/>
        <w:tblW w:w="15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842"/>
        <w:gridCol w:w="851"/>
        <w:gridCol w:w="1417"/>
        <w:gridCol w:w="1701"/>
        <w:gridCol w:w="1276"/>
        <w:gridCol w:w="1276"/>
        <w:gridCol w:w="1276"/>
        <w:gridCol w:w="1069"/>
        <w:gridCol w:w="64"/>
      </w:tblGrid>
      <w:tr w:rsidR="00C024A0" w:rsidRPr="00C024A0" w:rsidTr="0043348F">
        <w:trPr>
          <w:gridAfter w:val="1"/>
          <w:wAfter w:w="64" w:type="dxa"/>
          <w:trHeight w:val="225"/>
        </w:trPr>
        <w:tc>
          <w:tcPr>
            <w:tcW w:w="426" w:type="dxa"/>
            <w:vMerge w:val="restart"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C024A0" w:rsidRPr="00C024A0" w:rsidRDefault="00C024A0" w:rsidP="00C02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показателя (индикатора</w:t>
            </w:r>
          </w:p>
        </w:tc>
        <w:tc>
          <w:tcPr>
            <w:tcW w:w="851" w:type="dxa"/>
            <w:vMerge w:val="restart"/>
          </w:tcPr>
          <w:p w:rsidR="00C024A0" w:rsidRPr="00C024A0" w:rsidRDefault="00C024A0" w:rsidP="00C02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8015" w:type="dxa"/>
            <w:gridSpan w:val="6"/>
          </w:tcPr>
          <w:p w:rsidR="00C024A0" w:rsidRPr="00C024A0" w:rsidRDefault="00C024A0" w:rsidP="00C02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показателей</w:t>
            </w:r>
          </w:p>
        </w:tc>
      </w:tr>
      <w:tr w:rsidR="00C024A0" w:rsidRPr="00C024A0" w:rsidTr="0043348F">
        <w:trPr>
          <w:gridAfter w:val="1"/>
          <w:wAfter w:w="64" w:type="dxa"/>
          <w:trHeight w:val="600"/>
        </w:trPr>
        <w:tc>
          <w:tcPr>
            <w:tcW w:w="426" w:type="dxa"/>
            <w:vMerge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024A0" w:rsidRPr="00C024A0" w:rsidRDefault="00C024A0" w:rsidP="00C024A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4A0" w:rsidRPr="00C024A0" w:rsidRDefault="00C024A0" w:rsidP="00C02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</w:t>
            </w:r>
          </w:p>
        </w:tc>
        <w:tc>
          <w:tcPr>
            <w:tcW w:w="1701" w:type="dxa"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2020 г</w:t>
            </w:r>
          </w:p>
        </w:tc>
        <w:tc>
          <w:tcPr>
            <w:tcW w:w="1276" w:type="dxa"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2021 г</w:t>
            </w:r>
          </w:p>
        </w:tc>
        <w:tc>
          <w:tcPr>
            <w:tcW w:w="1276" w:type="dxa"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</w:t>
            </w:r>
          </w:p>
        </w:tc>
        <w:tc>
          <w:tcPr>
            <w:tcW w:w="1276" w:type="dxa"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2023 г</w:t>
            </w:r>
          </w:p>
        </w:tc>
        <w:tc>
          <w:tcPr>
            <w:tcW w:w="1069" w:type="dxa"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2024 г</w:t>
            </w:r>
          </w:p>
        </w:tc>
      </w:tr>
      <w:tr w:rsidR="00C024A0" w:rsidRPr="00C024A0" w:rsidTr="0043348F">
        <w:trPr>
          <w:gridAfter w:val="1"/>
          <w:wAfter w:w="64" w:type="dxa"/>
        </w:trPr>
        <w:tc>
          <w:tcPr>
            <w:tcW w:w="15670" w:type="dxa"/>
            <w:gridSpan w:val="10"/>
          </w:tcPr>
          <w:p w:rsidR="00C024A0" w:rsidRPr="00C024A0" w:rsidRDefault="00C024A0" w:rsidP="00C024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</w:t>
            </w:r>
            <w:r w:rsidRPr="00C024A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культуры Грачевского района</w:t>
            </w: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C024A0" w:rsidRPr="00C024A0" w:rsidTr="0043348F">
        <w:trPr>
          <w:gridAfter w:val="1"/>
          <w:wAfter w:w="64" w:type="dxa"/>
          <w:trHeight w:val="247"/>
        </w:trPr>
        <w:tc>
          <w:tcPr>
            <w:tcW w:w="426" w:type="dxa"/>
            <w:vMerge w:val="restart"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44" w:type="dxa"/>
            <w:gridSpan w:val="9"/>
          </w:tcPr>
          <w:p w:rsidR="00C024A0" w:rsidRPr="00C024A0" w:rsidRDefault="00C024A0" w:rsidP="00C024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(индикатор) </w:t>
            </w:r>
          </w:p>
        </w:tc>
      </w:tr>
      <w:tr w:rsidR="000A50E0" w:rsidRPr="00C024A0" w:rsidTr="0043348F">
        <w:trPr>
          <w:gridAfter w:val="1"/>
          <w:wAfter w:w="64" w:type="dxa"/>
          <w:trHeight w:val="1201"/>
        </w:trPr>
        <w:tc>
          <w:tcPr>
            <w:tcW w:w="426" w:type="dxa"/>
            <w:vMerge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50E0" w:rsidRPr="00676B79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842" w:type="dxa"/>
          </w:tcPr>
          <w:p w:rsidR="000A50E0" w:rsidRPr="00951429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4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0A50E0" w:rsidRPr="00951429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0A50E0" w:rsidRPr="00951429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A50E0" w:rsidRPr="00951429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50E0" w:rsidRPr="00951429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50E0" w:rsidRPr="00951429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A50E0" w:rsidRPr="00951429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69" w:type="dxa"/>
          </w:tcPr>
          <w:p w:rsidR="000A50E0" w:rsidRPr="00951429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A50E0" w:rsidRPr="00C024A0" w:rsidTr="0043348F">
        <w:trPr>
          <w:gridAfter w:val="1"/>
          <w:wAfter w:w="64" w:type="dxa"/>
          <w:trHeight w:val="694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участников 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клубных формирований. 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069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</w:tr>
      <w:tr w:rsidR="000A50E0" w:rsidRPr="00C024A0" w:rsidTr="0043348F">
        <w:trPr>
          <w:gridAfter w:val="1"/>
          <w:wAfter w:w="64" w:type="dxa"/>
          <w:trHeight w:val="690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 xml:space="preserve">Доля экспонируемых музейных предметов и коллекций в общем количество музейных предметов основного фонда 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69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0A50E0" w:rsidRPr="00C024A0" w:rsidTr="0043348F">
        <w:trPr>
          <w:gridAfter w:val="1"/>
          <w:wAfter w:w="64" w:type="dxa"/>
          <w:trHeight w:val="558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Выдача документов из фондов библиотек района (книговыдача) 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Тыс.экз</w:t>
            </w:r>
            <w:proofErr w:type="spellEnd"/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069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</w:tr>
      <w:tr w:rsidR="000A50E0" w:rsidRPr="00C024A0" w:rsidTr="0043348F">
        <w:trPr>
          <w:gridAfter w:val="1"/>
          <w:wAfter w:w="64" w:type="dxa"/>
          <w:trHeight w:val="693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5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069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</w:tr>
      <w:tr w:rsidR="000A50E0" w:rsidRPr="00C024A0" w:rsidTr="0043348F">
        <w:trPr>
          <w:gridAfter w:val="1"/>
          <w:wAfter w:w="64" w:type="dxa"/>
          <w:trHeight w:val="693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культурно-массовых мероприятий с привлечением членов казачьего общества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A50E0" w:rsidRPr="00C024A0" w:rsidTr="0043348F">
        <w:trPr>
          <w:gridAfter w:val="1"/>
          <w:wAfter w:w="64" w:type="dxa"/>
          <w:trHeight w:val="265"/>
        </w:trPr>
        <w:tc>
          <w:tcPr>
            <w:tcW w:w="15670" w:type="dxa"/>
            <w:gridSpan w:val="10"/>
          </w:tcPr>
          <w:p w:rsidR="000A50E0" w:rsidRPr="00C024A0" w:rsidRDefault="000A50E0" w:rsidP="000A50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C024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дополнительного образования в сфере культуры и искусства</w:t>
            </w: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0A50E0" w:rsidRPr="00C024A0" w:rsidTr="0043348F">
        <w:trPr>
          <w:gridAfter w:val="1"/>
          <w:wAfter w:w="64" w:type="dxa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17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701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276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276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276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069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</w:tr>
      <w:tr w:rsidR="000A50E0" w:rsidRPr="00C024A0" w:rsidTr="0043348F">
        <w:trPr>
          <w:gridAfter w:val="1"/>
          <w:wAfter w:w="64" w:type="dxa"/>
          <w:trHeight w:val="700"/>
        </w:trPr>
        <w:tc>
          <w:tcPr>
            <w:tcW w:w="426" w:type="dxa"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0E0">
              <w:rPr>
                <w:rFonts w:ascii="Times New Roman" w:hAnsi="Times New Roman" w:cs="Times New Roman"/>
                <w:sz w:val="20"/>
                <w:szCs w:val="20"/>
              </w:rPr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50E0" w:rsidRPr="00C024A0" w:rsidTr="0043348F">
        <w:trPr>
          <w:gridAfter w:val="1"/>
          <w:wAfter w:w="64" w:type="dxa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 в ДШИ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A50E0" w:rsidRPr="00C024A0" w:rsidTr="0043348F">
        <w:trPr>
          <w:gridAfter w:val="1"/>
          <w:wAfter w:w="64" w:type="dxa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учреждении дополнительного образования.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A50E0" w:rsidRPr="00C024A0" w:rsidTr="0043348F">
        <w:trPr>
          <w:gridAfter w:val="1"/>
          <w:wAfter w:w="64" w:type="dxa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Процент экономии   энергоресурсов от общего потребления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учреждении дополнительного образования.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A50E0" w:rsidRPr="00C024A0" w:rsidTr="0043348F">
        <w:tc>
          <w:tcPr>
            <w:tcW w:w="15734" w:type="dxa"/>
            <w:gridSpan w:val="11"/>
          </w:tcPr>
          <w:p w:rsidR="000A50E0" w:rsidRPr="00C024A0" w:rsidRDefault="000A50E0" w:rsidP="000A50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 «</w:t>
            </w:r>
            <w:r w:rsidRPr="00C024A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культурно-досуговой деятельности. Поддержка народного творчества</w:t>
            </w: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701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276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276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276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133" w:type="dxa"/>
            <w:gridSpan w:val="2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</w:tr>
      <w:tr w:rsidR="000A50E0" w:rsidRPr="00C024A0" w:rsidTr="0043348F">
        <w:trPr>
          <w:trHeight w:val="470"/>
        </w:trPr>
        <w:tc>
          <w:tcPr>
            <w:tcW w:w="426" w:type="dxa"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Посещаемость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платных 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культурно-досуговых мероприятий.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50E0" w:rsidRPr="00C024A0" w:rsidTr="0043348F">
        <w:trPr>
          <w:trHeight w:val="372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133" w:type="dxa"/>
            <w:gridSpan w:val="2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учреждениях культуры.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A50E0" w:rsidRPr="00C024A0" w:rsidTr="0043348F">
        <w:tc>
          <w:tcPr>
            <w:tcW w:w="15734" w:type="dxa"/>
            <w:gridSpan w:val="11"/>
          </w:tcPr>
          <w:p w:rsidR="000A50E0" w:rsidRPr="00C024A0" w:rsidRDefault="000A50E0" w:rsidP="000A50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 «</w:t>
            </w:r>
            <w:r w:rsidRPr="00C024A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музейного дела</w:t>
            </w: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701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133" w:type="dxa"/>
            <w:gridSpan w:val="2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0A50E0" w:rsidRPr="00C024A0" w:rsidTr="0043348F">
        <w:trPr>
          <w:trHeight w:val="273"/>
        </w:trPr>
        <w:tc>
          <w:tcPr>
            <w:tcW w:w="426" w:type="dxa"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музейных мероприятий, экскурсий, лекций, выставок 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50E0" w:rsidRPr="00C024A0" w:rsidTr="0043348F">
        <w:trPr>
          <w:trHeight w:val="562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4536" w:type="dxa"/>
          </w:tcPr>
          <w:p w:rsidR="000A50E0" w:rsidRPr="00C024A0" w:rsidRDefault="000A50E0" w:rsidP="00251C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Число посе</w:t>
            </w:r>
            <w:r w:rsidR="00251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щений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музее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0A50E0" w:rsidRPr="00C024A0" w:rsidRDefault="000A50E0" w:rsidP="00251C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251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0A50E0" w:rsidRPr="00C024A0" w:rsidRDefault="000A50E0" w:rsidP="00251C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251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0A50E0" w:rsidRPr="00C024A0" w:rsidRDefault="000A50E0" w:rsidP="00251C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251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0A50E0" w:rsidRPr="00C024A0" w:rsidRDefault="000A50E0" w:rsidP="00251C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251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0A50E0" w:rsidRPr="00C024A0" w:rsidRDefault="000A50E0" w:rsidP="00251C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251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3" w:type="dxa"/>
            <w:gridSpan w:val="2"/>
          </w:tcPr>
          <w:p w:rsidR="000A50E0" w:rsidRPr="00C024A0" w:rsidRDefault="000A50E0" w:rsidP="00251C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251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МБУК «Народный музей Грачевского района».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A50E0" w:rsidRPr="00C024A0" w:rsidTr="0043348F">
        <w:tc>
          <w:tcPr>
            <w:tcW w:w="15734" w:type="dxa"/>
            <w:gridSpan w:val="11"/>
          </w:tcPr>
          <w:p w:rsidR="000A50E0" w:rsidRPr="00C024A0" w:rsidRDefault="000A50E0" w:rsidP="000A50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 «</w:t>
            </w:r>
            <w:r w:rsidRPr="00C024A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701" w:type="dxa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276" w:type="dxa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276" w:type="dxa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276" w:type="dxa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133" w:type="dxa"/>
            <w:gridSpan w:val="2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</w:tr>
      <w:tr w:rsidR="000A50E0" w:rsidRPr="00C024A0" w:rsidTr="0043348F">
        <w:trPr>
          <w:trHeight w:val="174"/>
        </w:trPr>
        <w:tc>
          <w:tcPr>
            <w:tcW w:w="426" w:type="dxa"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50E0" w:rsidRPr="00C024A0" w:rsidRDefault="000A50E0" w:rsidP="00251C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</w:t>
            </w:r>
            <w:r w:rsidR="00251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общедоступных (публичных)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библиотек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50E0" w:rsidRPr="00C024A0" w:rsidTr="0043348F">
        <w:trPr>
          <w:trHeight w:val="428"/>
        </w:trPr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охвата библиотечным обслуживанием населения Грачевского </w:t>
            </w:r>
            <w:proofErr w:type="gramStart"/>
            <w:r w:rsidRPr="00C024A0">
              <w:rPr>
                <w:rFonts w:ascii="Times New Roman" w:hAnsi="Times New Roman" w:cs="Times New Roman"/>
                <w:sz w:val="20"/>
                <w:szCs w:val="20"/>
              </w:rPr>
              <w:t xml:space="preserve">района.  </w:t>
            </w:r>
            <w:proofErr w:type="gramEnd"/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3" w:type="dxa"/>
            <w:gridSpan w:val="2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библиотеках района.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2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A50E0" w:rsidRPr="00C024A0" w:rsidTr="0043348F">
        <w:tc>
          <w:tcPr>
            <w:tcW w:w="15734" w:type="dxa"/>
            <w:gridSpan w:val="11"/>
          </w:tcPr>
          <w:p w:rsidR="000A50E0" w:rsidRPr="00C024A0" w:rsidRDefault="000A50E0" w:rsidP="000A50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</w:t>
            </w:r>
            <w:r w:rsidRPr="00C024A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 Развитие культуры Грачевского района</w:t>
            </w:r>
            <w:r w:rsidRPr="00C024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50E0" w:rsidRPr="00C024A0" w:rsidRDefault="000A50E0" w:rsidP="000A50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701" w:type="dxa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276" w:type="dxa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276" w:type="dxa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276" w:type="dxa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133" w:type="dxa"/>
            <w:gridSpan w:val="2"/>
            <w:vMerge w:val="restart"/>
          </w:tcPr>
          <w:p w:rsidR="000A50E0" w:rsidRPr="00C024A0" w:rsidRDefault="00251CCA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4536" w:type="dxa"/>
          </w:tcPr>
          <w:p w:rsidR="000A50E0" w:rsidRPr="00C024A0" w:rsidRDefault="00251CCA" w:rsidP="000A50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842" w:type="dxa"/>
            <w:vMerge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требованиям </w:t>
            </w: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нормам. 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gridSpan w:val="2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A50E0" w:rsidRPr="00C024A0" w:rsidTr="0043348F">
        <w:tc>
          <w:tcPr>
            <w:tcW w:w="15734" w:type="dxa"/>
            <w:gridSpan w:val="11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6 «</w:t>
            </w: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района»</w:t>
            </w: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50E0" w:rsidRPr="00C024A0" w:rsidRDefault="000A50E0" w:rsidP="000A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A50E0" w:rsidRPr="00C024A0" w:rsidTr="0043348F">
        <w:tc>
          <w:tcPr>
            <w:tcW w:w="426" w:type="dxa"/>
          </w:tcPr>
          <w:p w:rsidR="000A50E0" w:rsidRPr="00C024A0" w:rsidRDefault="000A50E0" w:rsidP="00251C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  <w:r w:rsidR="00251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A50E0" w:rsidRPr="00C024A0" w:rsidRDefault="000A50E0" w:rsidP="000A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работой от общей численности казаков на территории Грачевского района</w:t>
            </w:r>
          </w:p>
        </w:tc>
        <w:tc>
          <w:tcPr>
            <w:tcW w:w="1842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0A50E0" w:rsidRPr="00C024A0" w:rsidRDefault="000A50E0" w:rsidP="000A50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  <w:gridSpan w:val="2"/>
          </w:tcPr>
          <w:p w:rsidR="000A50E0" w:rsidRPr="00C024A0" w:rsidRDefault="000A50E0" w:rsidP="000A5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  <w:gridCol w:w="4214"/>
      </w:tblGrid>
      <w:tr w:rsidR="00C024A0" w:rsidRPr="00C024A0" w:rsidTr="0043348F">
        <w:tc>
          <w:tcPr>
            <w:tcW w:w="10356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</w:tcPr>
          <w:p w:rsidR="00C024A0" w:rsidRPr="00C024A0" w:rsidRDefault="00C024A0" w:rsidP="00C024A0">
            <w:pPr>
              <w:rPr>
                <w:sz w:val="20"/>
                <w:szCs w:val="20"/>
              </w:rPr>
            </w:pPr>
          </w:p>
          <w:tbl>
            <w:tblPr>
              <w:tblStyle w:val="2"/>
              <w:tblW w:w="3998" w:type="dxa"/>
              <w:tblLook w:val="04A0" w:firstRow="1" w:lastRow="0" w:firstColumn="1" w:lastColumn="0" w:noHBand="0" w:noVBand="1"/>
            </w:tblPr>
            <w:tblGrid>
              <w:gridCol w:w="3998"/>
            </w:tblGrid>
            <w:tr w:rsidR="00C024A0" w:rsidRPr="00C024A0" w:rsidTr="0043348F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4A0" w:rsidRPr="00C024A0" w:rsidRDefault="00C024A0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C024A0" w:rsidRPr="00C024A0" w:rsidRDefault="00C024A0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251CCA" w:rsidRDefault="00251CCA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C024A0" w:rsidRPr="00C024A0" w:rsidRDefault="00C024A0" w:rsidP="00C024A0">
                  <w:pPr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24A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Приложение  №</w:t>
                  </w:r>
                  <w:proofErr w:type="gramEnd"/>
                  <w:r w:rsidRPr="00C024A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2</w:t>
                  </w:r>
                </w:p>
                <w:p w:rsidR="00C024A0" w:rsidRPr="00C024A0" w:rsidRDefault="00C024A0" w:rsidP="00C024A0">
                  <w:pPr>
                    <w:autoSpaceDE w:val="0"/>
                    <w:autoSpaceDN w:val="0"/>
                    <w:adjustRightInd w:val="0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24A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C024A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муниципальной  программе «Развитие культуры  </w:t>
                  </w:r>
                  <w:proofErr w:type="spellStart"/>
                  <w:r w:rsidRPr="00C024A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Грачёвского</w:t>
                  </w:r>
                  <w:proofErr w:type="spellEnd"/>
                  <w:r w:rsidRPr="00C024A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района» </w:t>
                  </w:r>
                </w:p>
              </w:tc>
            </w:tr>
          </w:tbl>
          <w:p w:rsidR="00C024A0" w:rsidRPr="00C024A0" w:rsidRDefault="00C024A0" w:rsidP="00C024A0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bookmarkStart w:id="3" w:name="Par381"/>
      <w:bookmarkEnd w:id="3"/>
      <w:r w:rsidRPr="00C024A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ПЕРЕЧЕНЬ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основных мероприятий муниципальной программы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«Развитие </w:t>
      </w:r>
      <w:proofErr w:type="gramStart"/>
      <w:r w:rsidRPr="00C024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культуры  </w:t>
      </w:r>
      <w:proofErr w:type="spellStart"/>
      <w:r w:rsidRPr="00C024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Грачёвского</w:t>
      </w:r>
      <w:proofErr w:type="spellEnd"/>
      <w:proofErr w:type="gramEnd"/>
      <w:r w:rsidRPr="00C024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района»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1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359"/>
        <w:gridCol w:w="321"/>
        <w:gridCol w:w="2514"/>
        <w:gridCol w:w="67"/>
        <w:gridCol w:w="74"/>
        <w:gridCol w:w="1418"/>
        <w:gridCol w:w="67"/>
        <w:gridCol w:w="75"/>
        <w:gridCol w:w="1248"/>
        <w:gridCol w:w="27"/>
        <w:gridCol w:w="40"/>
        <w:gridCol w:w="811"/>
        <w:gridCol w:w="209"/>
        <w:gridCol w:w="3175"/>
        <w:gridCol w:w="18"/>
        <w:gridCol w:w="67"/>
        <w:gridCol w:w="2154"/>
        <w:gridCol w:w="47"/>
        <w:gridCol w:w="2355"/>
        <w:gridCol w:w="55"/>
      </w:tblGrid>
      <w:tr w:rsidR="00C024A0" w:rsidRPr="00C024A0" w:rsidTr="0043348F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4" w:name="Par391"/>
            <w:bookmarkEnd w:id="4"/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Связь с показателями муниципальной программы (подпрограммы) &lt;*&gt;</w:t>
            </w:r>
          </w:p>
        </w:tc>
      </w:tr>
      <w:tr w:rsidR="00C024A0" w:rsidRPr="00C024A0" w:rsidTr="0043348F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024A0" w:rsidRPr="00C024A0" w:rsidTr="0043348F">
        <w:trPr>
          <w:gridBefore w:val="1"/>
          <w:gridAfter w:val="1"/>
          <w:wBefore w:w="67" w:type="dxa"/>
          <w:wAfter w:w="55" w:type="dxa"/>
        </w:trPr>
        <w:tc>
          <w:tcPr>
            <w:tcW w:w="15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5" w:name="Par394"/>
            <w:bookmarkEnd w:id="5"/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1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дополнительного образования в сфере культуры и искусства»</w:t>
            </w:r>
          </w:p>
        </w:tc>
      </w:tr>
      <w:tr w:rsidR="00C024A0" w:rsidRPr="00C024A0" w:rsidTr="0043348F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1.1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развития деятельности учреждения   дополнительного   образования.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  <w:p w:rsidR="00C024A0" w:rsidRPr="00C024A0" w:rsidRDefault="00C024A0" w:rsidP="00C02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Создание комфортной развивающей образовательной среды и реализация предпрофессиональных и общеразвивающих программ в области искусств. </w:t>
            </w:r>
          </w:p>
          <w:p w:rsidR="00251CCA" w:rsidRPr="00C024A0" w:rsidRDefault="00251CCA" w:rsidP="0025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</w:t>
            </w: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«О мероприятиях по реализации государственной социальной политики».</w:t>
            </w:r>
          </w:p>
          <w:p w:rsidR="00251CCA" w:rsidRPr="00C024A0" w:rsidRDefault="00251CCA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качества и вариативности образовательных услуг и неисполнение результатов установленных ФГТ.</w:t>
            </w:r>
          </w:p>
          <w:p w:rsidR="00251CCA" w:rsidRPr="00C024A0" w:rsidRDefault="00251CCA" w:rsidP="0025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исполнение </w:t>
            </w: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Указа Президента Российской Федерации «О мероприятиях по реализации государственной социальной политики».</w:t>
            </w:r>
          </w:p>
          <w:p w:rsidR="00251CCA" w:rsidRPr="00C024A0" w:rsidRDefault="00251CCA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251CCA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1CCA">
              <w:rPr>
                <w:rFonts w:ascii="Times New Roman" w:hAnsi="Times New Roman" w:cs="Times New Roman"/>
                <w:sz w:val="20"/>
                <w:szCs w:val="20"/>
              </w:rPr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</w:tr>
      <w:tr w:rsidR="00C024A0" w:rsidRPr="00C024A0" w:rsidTr="0043348F">
        <w:trPr>
          <w:gridBefore w:val="1"/>
          <w:gridAfter w:val="1"/>
          <w:wBefore w:w="67" w:type="dxa"/>
          <w:wAfter w:w="55" w:type="dxa"/>
          <w:trHeight w:val="2114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 и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развитие  дополнительного  образования  в сфере культуры и искусства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Выявление наиболее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одаренных  обучающихся</w:t>
            </w:r>
            <w:proofErr w:type="gramEnd"/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реализация предпрофессиональных и общеразвивающих программ в области искусств. </w:t>
            </w:r>
            <w:r w:rsidR="00251C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Соглашения о</w:t>
            </w:r>
            <w:r w:rsidR="00571D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 обеспечении </w:t>
            </w:r>
            <w:r w:rsidR="00251C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достижени</w:t>
            </w:r>
            <w:r w:rsidR="00571D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 целевых показателей.</w:t>
            </w:r>
          </w:p>
          <w:p w:rsidR="00C024A0" w:rsidRPr="00C024A0" w:rsidRDefault="00C024A0" w:rsidP="00571D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D75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Снижение качественного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  развития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музыкальных способностей обучающихся и выявления одаренных детей района.  </w:t>
            </w:r>
            <w:r w:rsidR="00571D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исполнение Соглашения</w:t>
            </w:r>
          </w:p>
          <w:p w:rsidR="00C024A0" w:rsidRPr="00C024A0" w:rsidRDefault="00571D75" w:rsidP="0057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об обеспечении достижения целевых показателей.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251CCA" w:rsidRDefault="00571D75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Количество учащихся в ДШИ</w:t>
            </w:r>
          </w:p>
        </w:tc>
      </w:tr>
      <w:tr w:rsidR="00C024A0" w:rsidRPr="00C024A0" w:rsidTr="0043348F">
        <w:trPr>
          <w:gridBefore w:val="1"/>
          <w:gridAfter w:val="1"/>
          <w:wBefore w:w="67" w:type="dxa"/>
          <w:wAfter w:w="55" w:type="dxa"/>
          <w:trHeight w:val="1384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1.3 Ремонтные, противоаварийные,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противопожарные  мероприятия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учреждении дополнительного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Качественное и безопасное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оказание  образовательной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услуги.  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качественного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  предоставления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учреждении дополнительного образования</w:t>
            </w:r>
          </w:p>
        </w:tc>
      </w:tr>
      <w:tr w:rsidR="00C024A0" w:rsidRPr="00C024A0" w:rsidTr="0043348F">
        <w:trPr>
          <w:gridBefore w:val="1"/>
          <w:gridAfter w:val="1"/>
          <w:wBefore w:w="67" w:type="dxa"/>
          <w:wAfter w:w="55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  Энергосбережение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и повышение энергетической эффективности в учреждении дополнительного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Снижение затрат в сфере потребления энергоресурсов.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Процент экономии   энергоресурсов от общего потребления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учреждении дополнительного образования</w:t>
            </w:r>
          </w:p>
        </w:tc>
      </w:tr>
      <w:tr w:rsidR="00C024A0" w:rsidRPr="00C024A0" w:rsidTr="0043348F"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2 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культурно-досуговой деятельности. Поддержка народного творчества»</w:t>
            </w:r>
          </w:p>
        </w:tc>
      </w:tr>
      <w:tr w:rsidR="00C024A0" w:rsidRPr="00C024A0" w:rsidTr="0043348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 Обеспечение культурно-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досуговой  деятельности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Улучшение  качественного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предоставления  услуги</w:t>
            </w:r>
            <w:r w:rsidR="00571D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71D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Соглашения об обеспечении достижения целевых показателей.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1D75" w:rsidRDefault="00C024A0" w:rsidP="0057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качества  оказания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муниципальной услуги в  области культуры.</w:t>
            </w:r>
            <w:r w:rsidR="00571D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исполнение Соглашения</w:t>
            </w:r>
          </w:p>
          <w:p w:rsidR="00C024A0" w:rsidRPr="00C024A0" w:rsidRDefault="00571D75" w:rsidP="0057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об обеспечении достижения целевых показателей.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Посещаемость </w:t>
            </w:r>
            <w:r w:rsidR="00251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платных 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культурно-досуговых мероприятий. </w:t>
            </w:r>
          </w:p>
        </w:tc>
      </w:tr>
      <w:tr w:rsidR="00C024A0" w:rsidRPr="00C024A0" w:rsidTr="0043348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2.2 Поддержка  и развитие  культурно- досуговой 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условий  для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развития  культуры, искусства, сохранения и популяризации  историко-культурного наследия 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уровня культурного развития, низкое качество оказания услуг населению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культурно-массовых </w:t>
            </w:r>
            <w:proofErr w:type="gramStart"/>
            <w:r w:rsidRPr="00C024A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мероприятий.  </w:t>
            </w:r>
            <w:proofErr w:type="gramEnd"/>
          </w:p>
        </w:tc>
      </w:tr>
      <w:tr w:rsidR="00C024A0" w:rsidRPr="00C024A0" w:rsidTr="0043348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2.3 Ремонтные, противоаварийные, противопожарные  мероприятия в учреждениях культуры.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Качественное и безопасное оказание    услуги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учреждений  культуры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качественного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  предоставления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учреждениях культуры</w:t>
            </w:r>
          </w:p>
        </w:tc>
      </w:tr>
      <w:tr w:rsidR="00C024A0" w:rsidRPr="00C024A0" w:rsidTr="0043348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2.4   Энергосбережение  и повышение энергетической эффективности в  учреждениях культуры.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затрат в сфере потребления энергоресурсов.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Процент экономии   энергоресурсов в учреждениях культуры от общего потребления </w:t>
            </w:r>
          </w:p>
        </w:tc>
      </w:tr>
      <w:tr w:rsidR="00C024A0" w:rsidRPr="00C024A0" w:rsidTr="0043348F"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музейного дела»</w:t>
            </w:r>
          </w:p>
        </w:tc>
      </w:tr>
      <w:tr w:rsidR="00C024A0" w:rsidRPr="00C024A0" w:rsidTr="0043348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музея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качества обслуживания посетителей музея.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качества оказания муниципальной услуги в области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музейного  дела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музейных мероприятий, экскурсий, лекций, выставок  </w:t>
            </w:r>
          </w:p>
        </w:tc>
      </w:tr>
      <w:tr w:rsidR="00C024A0" w:rsidRPr="00C024A0" w:rsidTr="0043348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музея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Популяризация  историко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культурного и природного наследия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и  улучшение  качества предоставления  музейной услуги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качественного уровня предоставления   музейной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57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</w:t>
            </w:r>
            <w:r w:rsidR="00571D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щений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музее </w:t>
            </w:r>
          </w:p>
        </w:tc>
      </w:tr>
      <w:tr w:rsidR="00C024A0" w:rsidRPr="00C024A0" w:rsidTr="0043348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МБУК «Народный музей Грачевского района».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Качественное и безопасное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оказание  музейной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услуги. 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качественного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  предоставления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музейной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МБУК «Народный музей Грачевского района»</w:t>
            </w:r>
          </w:p>
        </w:tc>
      </w:tr>
      <w:tr w:rsidR="00C024A0" w:rsidRPr="00C024A0" w:rsidTr="0043348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музее.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затрат в сфере потребления энергоресурсов.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музее от общего потребления</w:t>
            </w:r>
          </w:p>
        </w:tc>
      </w:tr>
      <w:tr w:rsidR="00C024A0" w:rsidRPr="00C024A0" w:rsidTr="0043348F"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библиотечного дела»</w:t>
            </w:r>
          </w:p>
        </w:tc>
      </w:tr>
      <w:tr w:rsidR="00C024A0" w:rsidRPr="00C024A0" w:rsidTr="0043348F">
        <w:trPr>
          <w:trHeight w:val="138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библиотечной деятельности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доступности библиотечных учреждений для всех социальных групп населения района.</w:t>
            </w:r>
            <w:r w:rsidR="006F15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 Соглашения об обеспечении достижения целевых показателей.</w:t>
            </w:r>
          </w:p>
          <w:p w:rsidR="006F1551" w:rsidRPr="00C024A0" w:rsidRDefault="006F1551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качества  оказания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муниципальной услуги  в области  библиотечного  дела.</w:t>
            </w:r>
          </w:p>
          <w:p w:rsidR="006F1551" w:rsidRDefault="006F1551" w:rsidP="006F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исполнение Соглашения</w:t>
            </w:r>
          </w:p>
          <w:p w:rsidR="006F1551" w:rsidRPr="00C024A0" w:rsidRDefault="006F1551" w:rsidP="006F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об обеспечении достижения целевых показателей.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6F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посещений </w:t>
            </w:r>
            <w:r w:rsidR="006F15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общедоступных (публичных)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библиотек </w:t>
            </w:r>
          </w:p>
        </w:tc>
      </w:tr>
      <w:tr w:rsidR="00C024A0" w:rsidRPr="00C024A0" w:rsidTr="0043348F">
        <w:trPr>
          <w:trHeight w:val="195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4.2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и</w:t>
            </w:r>
            <w:proofErr w:type="gramEnd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библиотечного  дела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познавательного досуга населения, популяризация книги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 чтения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укрепление материально- технической базы с внедрением новых технологий. 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 грамотности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интеллектуального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развития  населения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  качественного уровня  предоставления 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 населения Грачевского района</w:t>
            </w:r>
          </w:p>
        </w:tc>
      </w:tr>
      <w:tr w:rsidR="00C024A0" w:rsidRPr="00C024A0" w:rsidTr="0043348F">
        <w:trPr>
          <w:trHeight w:val="185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районных библиотеках.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Качественное и безопасное оказание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услуги.  </w:t>
            </w:r>
            <w:proofErr w:type="gramEnd"/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качественного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уровня  предоставления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музейной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библиотеках района.</w:t>
            </w:r>
          </w:p>
        </w:tc>
      </w:tr>
      <w:tr w:rsidR="00C024A0" w:rsidRPr="00C024A0" w:rsidTr="0043348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библиотечной системе.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затрат в сфере потребления энергоресурсов.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Увеличение затрат по энергоресурсам.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</w:tr>
      <w:tr w:rsidR="00C024A0" w:rsidRPr="00C024A0" w:rsidTr="0043348F"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«Обеспечение реализации муниципальной программы «Развитие культуры Грачевского района»</w:t>
            </w:r>
          </w:p>
        </w:tc>
      </w:tr>
      <w:tr w:rsidR="00C024A0" w:rsidRPr="00C024A0" w:rsidTr="0043348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деятельности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Грачёвского</w:t>
            </w:r>
            <w:proofErr w:type="spellEnd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Повышению качества управления процессами развития сферы культуры и искусства</w:t>
            </w:r>
            <w:r w:rsidR="006F15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Выполнение Соглашения об обеспечении достижения целевых показателей.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F1551" w:rsidRDefault="00C024A0" w:rsidP="006F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Снижение количественных и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качественных  показателей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муниципальных услуг  в учреждениях культуры  и искусства.</w:t>
            </w:r>
            <w:r w:rsidR="006F15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исполнение Соглашения</w:t>
            </w:r>
          </w:p>
          <w:p w:rsidR="00C024A0" w:rsidRPr="00C024A0" w:rsidRDefault="006F1551" w:rsidP="006F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об обеспечении достижения целевых показателей.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6F1551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5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Среднесписочная численность работников муниципальных учреждений культуры</w:t>
            </w:r>
          </w:p>
        </w:tc>
      </w:tr>
      <w:tr w:rsidR="00C024A0" w:rsidRPr="00C024A0" w:rsidTr="0043348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размера физического износа муниципального имущества учреждений культуры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Снижение размера физического износа муниципального имущества учреждений культуры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требование </w:t>
            </w: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C0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 </w:t>
            </w:r>
          </w:p>
        </w:tc>
      </w:tr>
      <w:tr w:rsidR="00C024A0" w:rsidRPr="00C024A0" w:rsidTr="0043348F"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6 «</w:t>
            </w: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района»</w:t>
            </w:r>
          </w:p>
        </w:tc>
      </w:tr>
      <w:tr w:rsidR="00C024A0" w:rsidRPr="00C024A0" w:rsidTr="0043348F">
        <w:trPr>
          <w:trHeight w:val="62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6.1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и развитие казачьего общества Грачевского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 администрации Грачевского района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Участие казаков в решении вопросов местного значения при реализации уставных функций и полномочий согласно законодательству Российской Федерации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Духовно-нравственное, военно-патриотическое воспитание молодежи, возрождение принципов общегражданского патриотизма, верного служения Отечеству.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C024A0" w:rsidP="00C024A0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Отсутствие заинтересованности казаков к участию в культурно-массовых и спортивных мероприятиях.</w:t>
            </w:r>
          </w:p>
          <w:p w:rsidR="00C024A0" w:rsidRPr="00C024A0" w:rsidRDefault="00C024A0" w:rsidP="00C02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024A0" w:rsidRPr="00C024A0" w:rsidRDefault="00FF7C94" w:rsidP="00C024A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военно-патриотической, культурно-</w:t>
            </w:r>
            <w:proofErr w:type="gramStart"/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массовой  и</w:t>
            </w:r>
            <w:proofErr w:type="gramEnd"/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спортивной  работой,  от общей численности казаков на территории Грачевского района</w:t>
            </w:r>
          </w:p>
        </w:tc>
      </w:tr>
    </w:tbl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11448" w:type="dxa"/>
        <w:tblLook w:val="04A0" w:firstRow="1" w:lastRow="0" w:firstColumn="1" w:lastColumn="0" w:noHBand="0" w:noVBand="1"/>
      </w:tblPr>
      <w:tblGrid>
        <w:gridCol w:w="3405"/>
      </w:tblGrid>
      <w:tr w:rsidR="00C024A0" w:rsidRPr="00C024A0" w:rsidTr="0043348F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2123" w:rsidRDefault="004A2123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2123" w:rsidRDefault="004A2123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2123" w:rsidRDefault="004A2123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2123" w:rsidRDefault="004A2123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A2123" w:rsidRDefault="004A2123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Приложение  №</w:t>
            </w:r>
            <w:proofErr w:type="gramEnd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3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муниципальной  программе «Развитие культуры  </w:t>
            </w:r>
            <w:proofErr w:type="spellStart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района» </w:t>
            </w:r>
          </w:p>
          <w:p w:rsidR="00C024A0" w:rsidRPr="00C024A0" w:rsidRDefault="00C024A0" w:rsidP="00C024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24A0" w:rsidRPr="00C024A0" w:rsidRDefault="00C024A0" w:rsidP="00C024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</w:t>
      </w:r>
    </w:p>
    <w:p w:rsidR="00C024A0" w:rsidRDefault="00C024A0" w:rsidP="00C024A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программы «Развитие культуры Грачевского района»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тыс.рублей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4A2123" w:rsidRPr="004A2123" w:rsidRDefault="004A2123" w:rsidP="004A2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611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551"/>
        <w:gridCol w:w="1276"/>
        <w:gridCol w:w="709"/>
        <w:gridCol w:w="850"/>
        <w:gridCol w:w="1134"/>
        <w:gridCol w:w="1134"/>
        <w:gridCol w:w="1134"/>
        <w:gridCol w:w="1134"/>
        <w:gridCol w:w="1134"/>
        <w:gridCol w:w="1134"/>
        <w:gridCol w:w="1276"/>
      </w:tblGrid>
      <w:tr w:rsidR="004A2123" w:rsidRPr="004A2123" w:rsidTr="00115154">
        <w:trPr>
          <w:trHeight w:val="435"/>
        </w:trPr>
        <w:tc>
          <w:tcPr>
            <w:tcW w:w="421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93" w:type="dxa"/>
            <w:gridSpan w:val="3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46" w:type="dxa"/>
            <w:gridSpan w:val="6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Объем бюджетных ассигнований</w:t>
            </w:r>
          </w:p>
        </w:tc>
      </w:tr>
      <w:tr w:rsidR="004A2123" w:rsidRPr="004A2123" w:rsidTr="00115154">
        <w:trPr>
          <w:trHeight w:val="707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4A2123" w:rsidRPr="004A2123" w:rsidTr="00115154"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4A2123" w:rsidRPr="004A2123" w:rsidTr="00115154">
        <w:trPr>
          <w:trHeight w:val="378"/>
        </w:trPr>
        <w:tc>
          <w:tcPr>
            <w:tcW w:w="421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«Развития культуры Грачевского района» на 2019-2024годы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</w:t>
            </w: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47499,4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43805,9</w:t>
            </w: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</w:tr>
      <w:tr w:rsidR="004A2123" w:rsidRPr="004A2123" w:rsidTr="00115154">
        <w:trPr>
          <w:trHeight w:val="435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A2123" w:rsidRPr="004A2123" w:rsidTr="00115154">
        <w:trPr>
          <w:trHeight w:val="273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A2123" w:rsidRPr="004A2123" w:rsidTr="00115154">
        <w:trPr>
          <w:trHeight w:val="261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47499,4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43805,9</w:t>
            </w: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44798,1</w:t>
            </w:r>
          </w:p>
        </w:tc>
      </w:tr>
      <w:tr w:rsidR="004A2123" w:rsidRPr="004A2123" w:rsidTr="00115154">
        <w:trPr>
          <w:trHeight w:val="417"/>
        </w:trPr>
        <w:tc>
          <w:tcPr>
            <w:tcW w:w="421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1</w:t>
            </w:r>
          </w:p>
        </w:tc>
        <w:tc>
          <w:tcPr>
            <w:tcW w:w="2551" w:type="dxa"/>
            <w:vMerge w:val="restart"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5869,8</w:t>
            </w: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4A2123" w:rsidRPr="004A2123" w:rsidTr="00115154">
        <w:trPr>
          <w:trHeight w:val="258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2123" w:rsidRPr="004A2123" w:rsidTr="00115154">
        <w:trPr>
          <w:trHeight w:val="129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2123" w:rsidRPr="004A2123" w:rsidTr="00115154">
        <w:trPr>
          <w:trHeight w:val="270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5869,8</w:t>
            </w: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4A2123" w:rsidRPr="004A2123" w:rsidTr="00115154">
        <w:trPr>
          <w:trHeight w:val="1254"/>
        </w:trPr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1.1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развития деятельности учреждения дополнительного образования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5869,8</w:t>
            </w: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4A2123" w:rsidRPr="004A2123" w:rsidTr="00115154"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1.1.2.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1.2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дополнительного образования в сфере культуры и искусства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788"/>
        </w:trPr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1.1.3.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1.3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Ремонтные, противоаварийные, противопожарные мероприятия в учреждении дополнительного </w:t>
            </w:r>
            <w:proofErr w:type="gramStart"/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образования.  </w:t>
            </w:r>
            <w:proofErr w:type="gramEnd"/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1.1.4.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1.4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учреждении дополнительного образования.  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348"/>
        </w:trPr>
        <w:tc>
          <w:tcPr>
            <w:tcW w:w="421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134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2</w:t>
            </w:r>
          </w:p>
        </w:tc>
        <w:tc>
          <w:tcPr>
            <w:tcW w:w="2551" w:type="dxa"/>
            <w:vMerge w:val="restart"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20155,4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17583,9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</w:tr>
      <w:tr w:rsidR="004A2123" w:rsidRPr="004A2123" w:rsidTr="00115154">
        <w:trPr>
          <w:trHeight w:val="339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194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226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20155,4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17583,9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18576,1</w:t>
            </w:r>
          </w:p>
        </w:tc>
      </w:tr>
      <w:tr w:rsidR="004A2123" w:rsidRPr="004A2123" w:rsidTr="00115154">
        <w:trPr>
          <w:trHeight w:val="722"/>
        </w:trPr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культурно</w:t>
            </w:r>
            <w:proofErr w:type="gramEnd"/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-досуговой деятельности.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0820320150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19855,4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17533,9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</w:tr>
      <w:tr w:rsidR="004A2123" w:rsidRPr="004A2123" w:rsidTr="00115154">
        <w:trPr>
          <w:trHeight w:val="743"/>
        </w:trPr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1.2.2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2.2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0820220020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4A2123" w:rsidRPr="004A2123" w:rsidTr="00115154">
        <w:trPr>
          <w:trHeight w:val="742"/>
        </w:trPr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1.2.3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2.3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учреждениях культуры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0820423010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480"/>
        </w:trPr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1.2.4.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2.5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учреждениях культуры.  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485"/>
        </w:trPr>
        <w:tc>
          <w:tcPr>
            <w:tcW w:w="421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134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3</w:t>
            </w:r>
          </w:p>
        </w:tc>
        <w:tc>
          <w:tcPr>
            <w:tcW w:w="2551" w:type="dxa"/>
            <w:vMerge w:val="restart"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1814,7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</w:tr>
      <w:tr w:rsidR="004A2123" w:rsidRPr="004A2123" w:rsidTr="00115154">
        <w:trPr>
          <w:trHeight w:val="270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120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180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1814,7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1515,0</w:t>
            </w:r>
          </w:p>
        </w:tc>
      </w:tr>
      <w:tr w:rsidR="004A2123" w:rsidRPr="004A2123" w:rsidTr="00115154">
        <w:trPr>
          <w:trHeight w:val="662"/>
        </w:trPr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3.1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музея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0830120030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1799,7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</w:tr>
      <w:tr w:rsidR="004A2123" w:rsidRPr="004A2123" w:rsidTr="00115154">
        <w:trPr>
          <w:trHeight w:val="650"/>
        </w:trPr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1.3.2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3.2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музея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0830320020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4A2123" w:rsidRPr="004A2123" w:rsidTr="00115154">
        <w:trPr>
          <w:trHeight w:val="702"/>
        </w:trPr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1.3.3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3.3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МБУК «Народный музей Грачевского района»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0830223010</w:t>
            </w: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855"/>
        </w:trPr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1.3.4</w:t>
            </w: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3.4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 повышение энергетической эффективности в музее.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4A2123" w:rsidRPr="004A2123" w:rsidRDefault="004A2123" w:rsidP="004A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4A2123" w:rsidRPr="004A2123" w:rsidRDefault="004A2123" w:rsidP="004A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303"/>
        </w:trPr>
        <w:tc>
          <w:tcPr>
            <w:tcW w:w="421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134" w:type="dxa"/>
            <w:vMerge w:val="restart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Программа 4</w:t>
            </w:r>
          </w:p>
        </w:tc>
        <w:tc>
          <w:tcPr>
            <w:tcW w:w="2551" w:type="dxa"/>
            <w:vMerge w:val="restart"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10584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</w:tr>
      <w:tr w:rsidR="004A2123" w:rsidRPr="004A2123" w:rsidTr="00115154">
        <w:trPr>
          <w:trHeight w:val="182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210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165"/>
        </w:trPr>
        <w:tc>
          <w:tcPr>
            <w:tcW w:w="421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10584,0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10040,9</w:t>
            </w:r>
          </w:p>
        </w:tc>
      </w:tr>
      <w:tr w:rsidR="004A2123" w:rsidRPr="004A2123" w:rsidTr="00115154">
        <w:trPr>
          <w:trHeight w:val="466"/>
        </w:trPr>
        <w:tc>
          <w:tcPr>
            <w:tcW w:w="42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1.4.1</w:t>
            </w: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библиотечной деятельности 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0840120160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10484,0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</w:tr>
      <w:tr w:rsidR="004A2123" w:rsidRPr="004A2123" w:rsidTr="00115154">
        <w:trPr>
          <w:trHeight w:val="10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0840322030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551"/>
        <w:gridCol w:w="1276"/>
        <w:gridCol w:w="709"/>
        <w:gridCol w:w="850"/>
        <w:gridCol w:w="1134"/>
        <w:gridCol w:w="1134"/>
        <w:gridCol w:w="1134"/>
        <w:gridCol w:w="1134"/>
        <w:gridCol w:w="1134"/>
        <w:gridCol w:w="1134"/>
        <w:gridCol w:w="1276"/>
      </w:tblGrid>
      <w:tr w:rsidR="004A2123" w:rsidRPr="004A2123" w:rsidTr="00115154">
        <w:trPr>
          <w:trHeight w:val="1242"/>
        </w:trPr>
        <w:tc>
          <w:tcPr>
            <w:tcW w:w="42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1.4.3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4.3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районных библиотеках</w:t>
            </w:r>
          </w:p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0840423010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134"/>
        </w:trPr>
        <w:tc>
          <w:tcPr>
            <w:tcW w:w="42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1.4.4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4.4</w:t>
            </w:r>
          </w:p>
        </w:tc>
        <w:tc>
          <w:tcPr>
            <w:tcW w:w="2551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и</w:t>
            </w:r>
            <w:proofErr w:type="gramEnd"/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повышение энергетической эффективности в учреждении   в библиотечной системе  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744"/>
        </w:trPr>
        <w:tc>
          <w:tcPr>
            <w:tcW w:w="426" w:type="dxa"/>
            <w:vMerge w:val="restart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134" w:type="dxa"/>
            <w:vMerge w:val="restart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5</w:t>
            </w:r>
          </w:p>
        </w:tc>
        <w:tc>
          <w:tcPr>
            <w:tcW w:w="2551" w:type="dxa"/>
            <w:vMerge w:val="restart"/>
          </w:tcPr>
          <w:p w:rsidR="004A2123" w:rsidRPr="004A2123" w:rsidRDefault="004A2123" w:rsidP="004A2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«Обеспечение реализации муниципальной программы «Развитие культуры </w:t>
            </w:r>
            <w:proofErr w:type="spellStart"/>
            <w:r w:rsidRPr="004A21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4A21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9075,5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</w:tr>
      <w:tr w:rsidR="004A2123" w:rsidRPr="004A2123" w:rsidTr="00115154">
        <w:trPr>
          <w:trHeight w:val="390"/>
        </w:trPr>
        <w:tc>
          <w:tcPr>
            <w:tcW w:w="426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275"/>
        </w:trPr>
        <w:tc>
          <w:tcPr>
            <w:tcW w:w="426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23" w:rsidRPr="004A2123" w:rsidTr="00115154">
        <w:trPr>
          <w:trHeight w:val="191"/>
        </w:trPr>
        <w:tc>
          <w:tcPr>
            <w:tcW w:w="426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9075,5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8956,1</w:t>
            </w:r>
          </w:p>
        </w:tc>
      </w:tr>
      <w:tr w:rsidR="004A2123" w:rsidRPr="004A2123" w:rsidTr="00115154">
        <w:trPr>
          <w:trHeight w:val="618"/>
        </w:trPr>
        <w:tc>
          <w:tcPr>
            <w:tcW w:w="42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4A21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4A212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0850110020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1193,0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</w:tr>
      <w:tr w:rsidR="004A2123" w:rsidRPr="004A2123" w:rsidTr="00115154">
        <w:trPr>
          <w:trHeight w:val="297"/>
        </w:trPr>
        <w:tc>
          <w:tcPr>
            <w:tcW w:w="426" w:type="dxa"/>
            <w:tcBorders>
              <w:bottom w:val="nil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34" w:type="dxa"/>
            <w:tcBorders>
              <w:bottom w:val="nil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2551" w:type="dxa"/>
            <w:tcBorders>
              <w:bottom w:val="nil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nil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bottom w:val="nil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bottom w:val="nil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0850326010</w:t>
            </w:r>
          </w:p>
        </w:tc>
        <w:tc>
          <w:tcPr>
            <w:tcW w:w="1134" w:type="dxa"/>
            <w:tcBorders>
              <w:bottom w:val="nil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7882,5</w:t>
            </w:r>
          </w:p>
        </w:tc>
        <w:tc>
          <w:tcPr>
            <w:tcW w:w="1134" w:type="dxa"/>
            <w:tcBorders>
              <w:bottom w:val="nil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sz w:val="18"/>
                <w:szCs w:val="18"/>
              </w:rPr>
              <w:t>7832,5</w:t>
            </w:r>
          </w:p>
        </w:tc>
        <w:tc>
          <w:tcPr>
            <w:tcW w:w="1134" w:type="dxa"/>
            <w:tcBorders>
              <w:bottom w:val="nil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sz w:val="18"/>
                <w:szCs w:val="18"/>
              </w:rPr>
              <w:t>7832,5</w:t>
            </w:r>
          </w:p>
        </w:tc>
        <w:tc>
          <w:tcPr>
            <w:tcW w:w="1134" w:type="dxa"/>
            <w:tcBorders>
              <w:bottom w:val="nil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7832,5</w:t>
            </w:r>
          </w:p>
        </w:tc>
        <w:tc>
          <w:tcPr>
            <w:tcW w:w="1134" w:type="dxa"/>
            <w:tcBorders>
              <w:bottom w:val="nil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7832,5</w:t>
            </w:r>
          </w:p>
        </w:tc>
        <w:tc>
          <w:tcPr>
            <w:tcW w:w="1276" w:type="dxa"/>
            <w:tcBorders>
              <w:bottom w:val="nil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7832,5</w:t>
            </w:r>
          </w:p>
        </w:tc>
      </w:tr>
      <w:tr w:rsidR="004A2123" w:rsidRPr="004A2123" w:rsidTr="00115154">
        <w:trPr>
          <w:trHeight w:val="460"/>
        </w:trPr>
        <w:tc>
          <w:tcPr>
            <w:tcW w:w="426" w:type="dxa"/>
            <w:vMerge w:val="restart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134" w:type="dxa"/>
            <w:vMerge w:val="restart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6</w:t>
            </w:r>
          </w:p>
        </w:tc>
        <w:tc>
          <w:tcPr>
            <w:tcW w:w="2551" w:type="dxa"/>
            <w:vMerge w:val="restart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123" w:rsidRPr="004A2123" w:rsidTr="00115154">
        <w:trPr>
          <w:trHeight w:val="300"/>
        </w:trPr>
        <w:tc>
          <w:tcPr>
            <w:tcW w:w="426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123" w:rsidRPr="004A2123" w:rsidTr="00115154">
        <w:trPr>
          <w:trHeight w:val="225"/>
        </w:trPr>
        <w:tc>
          <w:tcPr>
            <w:tcW w:w="426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123" w:rsidRPr="004A2123" w:rsidTr="00115154">
        <w:trPr>
          <w:trHeight w:val="2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123" w:rsidRPr="004A2123" w:rsidTr="00115154">
        <w:trPr>
          <w:trHeight w:val="547"/>
        </w:trPr>
        <w:tc>
          <w:tcPr>
            <w:tcW w:w="42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1.6.1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23" w:rsidRPr="004A2123" w:rsidRDefault="004A2123" w:rsidP="004A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и развитие казачьего общества Грачевского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2123" w:rsidRPr="004A2123" w:rsidRDefault="004A2123" w:rsidP="004A2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A212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A2123" w:rsidRPr="00C024A0" w:rsidRDefault="004A2123" w:rsidP="00C024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4"/>
        <w:tblW w:w="0" w:type="auto"/>
        <w:tblInd w:w="-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1070"/>
        <w:gridCol w:w="3791"/>
      </w:tblGrid>
      <w:tr w:rsidR="00C024A0" w:rsidRPr="00C024A0" w:rsidTr="0043348F">
        <w:trPr>
          <w:trHeight w:val="100"/>
        </w:trPr>
        <w:tc>
          <w:tcPr>
            <w:tcW w:w="14861" w:type="dxa"/>
            <w:gridSpan w:val="2"/>
          </w:tcPr>
          <w:p w:rsidR="00C024A0" w:rsidRPr="00C024A0" w:rsidRDefault="00C024A0" w:rsidP="004A212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24A0" w:rsidRPr="00C024A0" w:rsidTr="004334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70" w:type="dxa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5154" w:rsidRDefault="001151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№4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муниципальной программе «Развитие культуры Грачевского района» </w:t>
            </w:r>
          </w:p>
        </w:tc>
      </w:tr>
    </w:tbl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4A0" w:rsidRPr="00C024A0" w:rsidRDefault="00C024A0" w:rsidP="00C024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2019 год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268"/>
        <w:gridCol w:w="1417"/>
        <w:gridCol w:w="1418"/>
        <w:gridCol w:w="2126"/>
        <w:gridCol w:w="3083"/>
      </w:tblGrid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2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отчество, наименование должности лица,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ответственного за реализацию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 (достижение показателя (индикатора),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события)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показателя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(индикатора)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наступления контрольного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события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Связь со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значением оценки рисков</w:t>
            </w:r>
          </w:p>
        </w:tc>
      </w:tr>
    </w:tbl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57"/>
        <w:gridCol w:w="2338"/>
        <w:gridCol w:w="1417"/>
        <w:gridCol w:w="1418"/>
        <w:gridCol w:w="2126"/>
        <w:gridCol w:w="3083"/>
      </w:tblGrid>
      <w:tr w:rsidR="00C024A0" w:rsidRPr="00C024A0" w:rsidTr="0043348F">
        <w:trPr>
          <w:tblHeader/>
        </w:trPr>
        <w:tc>
          <w:tcPr>
            <w:tcW w:w="421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Грачевского района» на 2019-2024 годы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C02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 и искусства</w:t>
            </w: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развития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деятельности учреждения   дополнительного   образования.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</w:p>
          <w:p w:rsidR="00C024A0" w:rsidRPr="00C024A0" w:rsidRDefault="00F8288E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88E">
              <w:rPr>
                <w:rFonts w:ascii="Times New Roman" w:hAnsi="Times New Roman" w:cs="Times New Roman"/>
                <w:sz w:val="20"/>
                <w:szCs w:val="20"/>
              </w:rPr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2338" w:type="dxa"/>
          </w:tcPr>
          <w:p w:rsidR="00F8288E" w:rsidRPr="00C024A0" w:rsidRDefault="00F8288E" w:rsidP="00F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C024A0" w:rsidRPr="00C024A0" w:rsidRDefault="00F8288E" w:rsidP="00F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C024A0" w:rsidRPr="00C024A0" w:rsidRDefault="00F8288E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C024A0" w:rsidRPr="00C024A0" w:rsidRDefault="00F8288E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rPr>
          <w:trHeight w:val="830"/>
        </w:trPr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</w:t>
            </w:r>
          </w:p>
          <w:p w:rsidR="00C024A0" w:rsidRPr="00C024A0" w:rsidRDefault="00F8288E" w:rsidP="00F828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F8288E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8" w:type="dxa"/>
          </w:tcPr>
          <w:p w:rsidR="00F8288E" w:rsidRPr="00C024A0" w:rsidRDefault="00F8288E" w:rsidP="00F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C024A0" w:rsidRPr="00C024A0" w:rsidRDefault="00F8288E" w:rsidP="00F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F8288E" w:rsidP="00F8288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8E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828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Поддержка  и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развитие  дополнительного  образования в сфере культуры и искусства.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МБУ ДО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ДШИ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C024A0" w:rsidRPr="00C024A0" w:rsidRDefault="00F8288E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в ДШИ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C024A0" w:rsidRPr="00C024A0" w:rsidRDefault="00F8288E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C024A0" w:rsidRPr="00C024A0" w:rsidRDefault="00F8288E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1.2</w:t>
            </w:r>
          </w:p>
          <w:p w:rsidR="00C024A0" w:rsidRPr="00C024A0" w:rsidRDefault="00F8288E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F8288E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F8288E" w:rsidP="00F8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8E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1.3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Ремонтные, противоаварийные,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противопожарные  мероприятия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учреждении дополнительного образования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учреждении дополнительного образования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rPr>
          <w:trHeight w:val="1553"/>
        </w:trPr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C024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– 31.12.2019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  Энергосбережение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и повышение энергетической эффективности в учреждение дополнительного образования.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от общего </w:t>
            </w:r>
            <w:proofErr w:type="gram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потребления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учреждение дополнительного образования.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2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 Обеспечение культурно-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досуговой  деятельности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Посещаемость </w:t>
            </w:r>
            <w:r w:rsidR="006C6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платных 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 мероприятий.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C024A0" w:rsidRPr="00C024A0" w:rsidRDefault="006C6B79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24999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2.1 </w:t>
            </w:r>
          </w:p>
          <w:p w:rsidR="00C024A0" w:rsidRPr="00C024A0" w:rsidRDefault="006C6B79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F8288E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8" w:type="dxa"/>
          </w:tcPr>
          <w:p w:rsidR="006C6B79" w:rsidRPr="00C024A0" w:rsidRDefault="006C6B79" w:rsidP="006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C024A0" w:rsidRPr="00C024A0" w:rsidRDefault="006C6B79" w:rsidP="006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6C6B79" w:rsidP="00DA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8E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культуры.</w:t>
            </w:r>
            <w:r w:rsidR="006C6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2.2 Поддержка  и развитие  культурно- досуговой  деятельности.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2.2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</w:t>
            </w:r>
            <w:proofErr w:type="gramStart"/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событие  2.2</w:t>
            </w:r>
            <w:proofErr w:type="gramEnd"/>
          </w:p>
          <w:p w:rsidR="00C024A0" w:rsidRPr="00C024A0" w:rsidRDefault="00F15AF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Статистический отчет форма 7-НК (годовой отчет)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31.12.19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2.3 Ремонтные, противоаварийные, противопожарные  мероприятия в учреждениях культуры.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2.3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учреждениях культуры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2.3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C024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2.4   Энергосбережение  и повышение энергетической эффективности в учреждениях культуры.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2.4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учреждениях культуры от общего потребления в учреждениях культуры.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 деятельности</w:t>
            </w:r>
            <w:proofErr w:type="gramEnd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музея.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rPr>
          <w:trHeight w:val="1161"/>
        </w:trPr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Ежегодное участие в районных </w:t>
            </w:r>
            <w:proofErr w:type="gramStart"/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мероприятиях:  Проводы</w:t>
            </w:r>
            <w:proofErr w:type="gramEnd"/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зимы, Русская березка, Ночь памяти, День матери.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31.12.2018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C024A0" w:rsidRPr="00C024A0" w:rsidRDefault="00C024A0" w:rsidP="006C6B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музея.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C024A0" w:rsidRPr="00C024A0" w:rsidRDefault="00C024A0" w:rsidP="006C6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</w:t>
            </w:r>
            <w:r w:rsidR="006C6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щений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музее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C024A0" w:rsidRPr="00C024A0" w:rsidRDefault="00C024A0" w:rsidP="006C6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C6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3.2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Сводный отчет о выполнении муниципального задания на оказание муниципальной услуги МБУК «Народный музей Грачевского района».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Вед.экономист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5 числа, следующего за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отчетным кварталом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Непредсказуемость изменений федерального, областного и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районного законодательства в бюджетной сфере учреждений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3.3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музее.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МБУК «Народный музей Грачевского района»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C024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ЦБУК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3.4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музее.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C024A0" w:rsidRPr="00C024A0" w:rsidRDefault="00C024A0" w:rsidP="00DA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</w:t>
            </w:r>
            <w:r w:rsidR="00DA4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общедоступных (публичных)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библиотек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C024A0" w:rsidRPr="00C024A0" w:rsidRDefault="00DA4E6C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C024A0" w:rsidRPr="00C024A0" w:rsidRDefault="00DA4E6C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F8288E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8" w:type="dxa"/>
          </w:tcPr>
          <w:p w:rsidR="00DA4E6C" w:rsidRPr="00C024A0" w:rsidRDefault="00DA4E6C" w:rsidP="00DA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DA4E6C" w:rsidRPr="00C024A0" w:rsidRDefault="00DA4E6C" w:rsidP="00DA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DA4E6C" w:rsidP="00DA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8E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год (годовой): до 30 </w:t>
            </w:r>
            <w:r w:rsidRPr="00F828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декабря текущего года – оперативную информацию; до 15 января года, следующего за отчетным – уточненный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Непредсказуемость изменений федерального, областного и районного законодательства в бюджетной сфере учреждений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4.2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и</w:t>
            </w:r>
            <w:proofErr w:type="gramEnd"/>
            <w:r w:rsidRPr="00C02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развитие библиотечного  дела.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 населения Грачевского района.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 6 -НК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А.В.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до 10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января,  следующего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отчетным годом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4.3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районных библиотеках.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4.3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  требований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пожарной безопасности в библиотеках района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4.3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C024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4.4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повышение энергетической эффективности в библиотечной системе.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4.4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МБУК МЦБС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4.4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учета потребления энергоресурсов.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«Развитие культуры Грачевского района»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сферы культуры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С.В.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C024A0" w:rsidRPr="00C024A0" w:rsidRDefault="00DA4E6C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4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2338" w:type="dxa"/>
          </w:tcPr>
          <w:p w:rsidR="00825F2E" w:rsidRPr="00C024A0" w:rsidRDefault="00825F2E" w:rsidP="0082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825F2E" w:rsidRPr="00C024A0" w:rsidRDefault="00825F2E" w:rsidP="0082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024A0" w:rsidRPr="00C024A0" w:rsidRDefault="00825F2E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C024A0" w:rsidRPr="00C024A0" w:rsidRDefault="00825F2E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C024A0" w:rsidRPr="00C024A0" w:rsidRDefault="00825F2E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F8288E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38" w:type="dxa"/>
          </w:tcPr>
          <w:p w:rsidR="00825F2E" w:rsidRPr="00C024A0" w:rsidRDefault="00825F2E" w:rsidP="0082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825F2E" w:rsidRPr="00C024A0" w:rsidRDefault="00825F2E" w:rsidP="0082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825F2E" w:rsidP="0082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8E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требованием </w:t>
            </w: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C0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24A0" w:rsidRPr="00C024A0" w:rsidTr="0043348F"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5.2</w:t>
            </w:r>
          </w:p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актов осмотра зданий.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учреждений культуры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декабря текущего года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Риск невыполнения мероприятий в связи с вновь возникшими финансовыми, техническими и </w:t>
            </w: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организационными сложностями  </w:t>
            </w:r>
          </w:p>
        </w:tc>
      </w:tr>
      <w:tr w:rsidR="00C024A0" w:rsidRPr="00C024A0" w:rsidTr="0043348F">
        <w:trPr>
          <w:trHeight w:val="722"/>
        </w:trPr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57" w:type="dxa"/>
          </w:tcPr>
          <w:p w:rsidR="00C024A0" w:rsidRPr="00C024A0" w:rsidRDefault="00C024A0" w:rsidP="00C024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</w:t>
            </w:r>
            <w:proofErr w:type="gramStart"/>
            <w:r w:rsidRPr="00C02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24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024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End"/>
            <w:r w:rsidRPr="00C024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Поддержка и развитие казачьих обществ на территории Грачевского района»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24A0" w:rsidRPr="00C024A0" w:rsidTr="0043348F">
        <w:trPr>
          <w:trHeight w:val="942"/>
        </w:trPr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C024A0" w:rsidRPr="00C024A0" w:rsidRDefault="00C024A0" w:rsidP="00C024A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6.1</w:t>
            </w:r>
          </w:p>
          <w:p w:rsidR="00C024A0" w:rsidRPr="00C024A0" w:rsidRDefault="00C024A0" w:rsidP="00C02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и развитие казачьего общества Грачевского района</w:t>
            </w:r>
          </w:p>
        </w:tc>
        <w:tc>
          <w:tcPr>
            <w:tcW w:w="233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 главы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по социальным вопросам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024A0" w:rsidRPr="00C024A0" w:rsidTr="0043348F">
        <w:trPr>
          <w:trHeight w:val="1099"/>
        </w:trPr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6.1 </w:t>
            </w:r>
          </w:p>
          <w:p w:rsidR="00C024A0" w:rsidRPr="00C024A0" w:rsidRDefault="00825F2E" w:rsidP="00C024A0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казаков, охваченных военно-патриотической и культурно-массовой и </w:t>
            </w:r>
            <w:proofErr w:type="gramStart"/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спортивной  работой</w:t>
            </w:r>
            <w:proofErr w:type="gramEnd"/>
            <w:r w:rsidRPr="00C024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общей численности казаков на территории Грачевского района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 главы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по социальным вопросам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Л.И.,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EA7939" w:rsidP="00C024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EA7939" w:rsidP="00C02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  <w:tr w:rsidR="00C024A0" w:rsidRPr="00C024A0" w:rsidTr="0043348F">
        <w:trPr>
          <w:trHeight w:val="734"/>
        </w:trPr>
        <w:tc>
          <w:tcPr>
            <w:tcW w:w="421" w:type="dxa"/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6.1</w:t>
            </w:r>
          </w:p>
          <w:p w:rsidR="00C024A0" w:rsidRPr="00C024A0" w:rsidRDefault="00825F2E" w:rsidP="00825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казачьих обществ в </w:t>
            </w:r>
            <w:r w:rsidRPr="00C024A0">
              <w:rPr>
                <w:rFonts w:ascii="Times New Roman CYR" w:hAnsi="Times New Roman CYR" w:cs="Times New Roman CYR"/>
                <w:sz w:val="20"/>
                <w:szCs w:val="20"/>
              </w:rPr>
              <w:t>культурно-</w:t>
            </w:r>
            <w:proofErr w:type="gramStart"/>
            <w:r w:rsidRPr="00C024A0">
              <w:rPr>
                <w:rFonts w:ascii="Times New Roman CYR" w:hAnsi="Times New Roman CYR" w:cs="Times New Roman CYR"/>
                <w:sz w:val="20"/>
                <w:szCs w:val="20"/>
              </w:rPr>
              <w:t>массовых  и</w:t>
            </w:r>
            <w:proofErr w:type="gramEnd"/>
            <w:r w:rsidRPr="00C024A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спортивных мероприятиях  на территории муниципального образования Грачевский район Оренбургской области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 главы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по социальным вопросам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физической культуре, спорту и молодёжной  политике  Максимов В.Е.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4A0">
              <w:rPr>
                <w:rFonts w:ascii="Times New Roman" w:hAnsi="Times New Roman" w:cs="Times New Roman"/>
                <w:sz w:val="20"/>
                <w:szCs w:val="20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</w:tbl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4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textWrapping" w:clear="all"/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024A0" w:rsidRPr="00C024A0" w:rsidSect="0043348F">
          <w:pgSz w:w="16838" w:h="11906" w:orient="landscape"/>
          <w:pgMar w:top="426" w:right="1134" w:bottom="993" w:left="851" w:header="709" w:footer="709" w:gutter="0"/>
          <w:cols w:space="708"/>
          <w:docGrid w:linePitch="360"/>
        </w:sectPr>
      </w:pPr>
    </w:p>
    <w:tbl>
      <w:tblPr>
        <w:tblW w:w="10563" w:type="dxa"/>
        <w:tblInd w:w="142" w:type="dxa"/>
        <w:tblLook w:val="04A0" w:firstRow="1" w:lastRow="0" w:firstColumn="1" w:lastColumn="0" w:noHBand="0" w:noVBand="1"/>
      </w:tblPr>
      <w:tblGrid>
        <w:gridCol w:w="6345"/>
        <w:gridCol w:w="4218"/>
      </w:tblGrid>
      <w:tr w:rsidR="00C024A0" w:rsidRPr="00C024A0" w:rsidTr="0043348F">
        <w:trPr>
          <w:trHeight w:val="1418"/>
        </w:trPr>
        <w:tc>
          <w:tcPr>
            <w:tcW w:w="6345" w:type="dxa"/>
          </w:tcPr>
          <w:p w:rsidR="00C024A0" w:rsidRPr="00C024A0" w:rsidRDefault="00C024A0" w:rsidP="00C024A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C024A0" w:rsidRPr="00C024A0" w:rsidRDefault="00C024A0" w:rsidP="00C024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Приложение  №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</w:t>
            </w:r>
          </w:p>
          <w:p w:rsidR="00C024A0" w:rsidRPr="00C024A0" w:rsidRDefault="00C024A0" w:rsidP="00C024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муниципальной  программе</w:t>
            </w:r>
          </w:p>
          <w:p w:rsidR="00C024A0" w:rsidRPr="00C024A0" w:rsidRDefault="00C024A0" w:rsidP="00C024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культуры </w:t>
            </w:r>
          </w:p>
          <w:p w:rsidR="00C024A0" w:rsidRPr="00C024A0" w:rsidRDefault="00C024A0" w:rsidP="00C024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  <w:p w:rsidR="00C024A0" w:rsidRPr="00C024A0" w:rsidRDefault="00C024A0" w:rsidP="00C024A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024A0" w:rsidRPr="00C024A0" w:rsidRDefault="00C024A0" w:rsidP="00C024A0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</w:t>
      </w:r>
    </w:p>
    <w:p w:rsidR="00C024A0" w:rsidRPr="00C024A0" w:rsidRDefault="00C024A0" w:rsidP="00C024A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подпрограммы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«Развитие дополнительного образования в сфере культуры   и искусства» </w:t>
      </w:r>
    </w:p>
    <w:p w:rsidR="00C024A0" w:rsidRPr="00C024A0" w:rsidRDefault="00C024A0" w:rsidP="00C024A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024A0" w:rsidRPr="00C024A0" w:rsidTr="0043348F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95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024A0" w:rsidRPr="00C024A0" w:rsidTr="0043348F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95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отсутствуют</w:t>
            </w:r>
          </w:p>
        </w:tc>
      </w:tr>
      <w:tr w:rsidR="00C024A0" w:rsidRPr="00C024A0" w:rsidTr="0043348F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6595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населением Грачевского района  качественного дополнительного образования   в области  культуры и искусства.</w:t>
            </w:r>
          </w:p>
        </w:tc>
      </w:tr>
      <w:tr w:rsidR="00C024A0" w:rsidRPr="00C024A0" w:rsidTr="0043348F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595" w:type="dxa"/>
          </w:tcPr>
          <w:p w:rsidR="00C024A0" w:rsidRPr="00C024A0" w:rsidRDefault="00C024A0" w:rsidP="00C024A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right="142" w:hanging="3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гарантий доступного качественного дополнительного образования в области культуры и искусства  посредством реализации:</w:t>
            </w:r>
          </w:p>
          <w:p w:rsidR="00C024A0" w:rsidRPr="00C024A0" w:rsidRDefault="00C024A0" w:rsidP="00C024A0">
            <w:pPr>
              <w:spacing w:line="240" w:lineRule="auto"/>
              <w:ind w:left="425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Pr="00C02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дополнительных предпрофессиональных общеобразовательных программ в области искусств на основе федеральных государственных требований, содержащих минимум объема, структуры, условия и срок реализации программы;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42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дополнительных общеразвивающих общеобразовательных программ в области искусств;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right="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всесторонне развитой,  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социально активной личности, соответствующей     требованиям современного этапа развития общества, путем расширения и углубления опыта             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преподавательской деятельности       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учебно-воспитательном процессе учреждения;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5" w:right="142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развития молодых талантов и детей с высокой мотивацией к обучению;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" w:right="142" w:hanging="3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и модернизация учреждения                    дополнительного образования в сфере культуры;</w:t>
            </w:r>
          </w:p>
        </w:tc>
      </w:tr>
      <w:tr w:rsidR="00C024A0" w:rsidRPr="00C024A0" w:rsidTr="0043348F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595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Отсутствуют.</w:t>
            </w:r>
          </w:p>
        </w:tc>
      </w:tr>
      <w:tr w:rsidR="00C024A0" w:rsidRPr="00C024A0" w:rsidTr="0043348F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595" w:type="dxa"/>
          </w:tcPr>
          <w:p w:rsidR="00996C5C" w:rsidRPr="00C83BFF" w:rsidRDefault="00C83BFF" w:rsidP="00C024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3BFF">
              <w:rPr>
                <w:rFonts w:ascii="Times New Roman" w:hAnsi="Times New Roman" w:cs="Times New Roman"/>
                <w:sz w:val="24"/>
                <w:szCs w:val="24"/>
              </w:rPr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  <w:p w:rsidR="00C83BFF" w:rsidRDefault="00C83BFF" w:rsidP="00C024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учащихся в ДШИ;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gram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исполнения  требований</w:t>
            </w:r>
            <w:proofErr w:type="gram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пожарной безопасности в учреждении  дополнительного образования;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Процент экономии   энергоресурсов от общего потребления в учреждении дополнительного образования</w:t>
            </w:r>
          </w:p>
        </w:tc>
      </w:tr>
      <w:tr w:rsidR="00C024A0" w:rsidRPr="00C024A0" w:rsidTr="0043348F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6595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2019-2024 годы</w:t>
            </w:r>
          </w:p>
        </w:tc>
      </w:tr>
      <w:tr w:rsidR="00C024A0" w:rsidRPr="00C024A0" w:rsidTr="0043348F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95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реализацию подпрограммы составляет 3</w:t>
            </w:r>
            <w:r w:rsidR="00C83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4419,8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том числе по годам: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 г – 5</w:t>
            </w:r>
            <w:r w:rsidR="00C83B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869,8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 г – 5710,0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 – 5710,</w:t>
            </w:r>
            <w:r w:rsidR="00C83B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 г – 5710,</w:t>
            </w:r>
            <w:r w:rsidR="00C83B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 – 5710,</w:t>
            </w:r>
            <w:r w:rsidR="00C83B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83BF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 – 5710,</w:t>
            </w:r>
            <w:r w:rsidR="00C83B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024A0" w:rsidRPr="00C024A0" w:rsidTr="0043348F"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595" w:type="dxa"/>
          </w:tcPr>
          <w:p w:rsidR="00C024A0" w:rsidRPr="00C024A0" w:rsidRDefault="00C024A0" w:rsidP="00C024A0">
            <w:pPr>
              <w:shd w:val="clear" w:color="auto" w:fill="FFFFFF"/>
              <w:spacing w:before="100" w:beforeAutospacing="1" w:after="226" w:line="240" w:lineRule="auto"/>
              <w:ind w:left="142" w:right="21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обеспечение гарантии доступности и качества услуг учреждения дополнительного образования детей в сфере культуры; </w:t>
            </w:r>
          </w:p>
          <w:p w:rsidR="00C024A0" w:rsidRPr="00C024A0" w:rsidRDefault="00C024A0" w:rsidP="00C024A0">
            <w:pPr>
              <w:shd w:val="clear" w:color="auto" w:fill="FFFFFF"/>
              <w:spacing w:before="100" w:beforeAutospacing="1" w:after="226" w:line="240" w:lineRule="auto"/>
              <w:ind w:left="142" w:right="21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обеспечение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целостного художественно-эстетического развития личности и приобретение ею в процессе освоения образовательных программ 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музыкально-исполнительских (ОП: "Фортепиано", "Народные инструменты", "Духовые и ударные инструменты"),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танцевально-исполнительских (ОП-"Хореографическое творчество"); теоретических знаний, умений и навыков (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ОП: "Фортепиано", "Народные инструменты", "Духовые и ударные инструменты",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"Хореографическое творчество");</w:t>
            </w:r>
          </w:p>
          <w:p w:rsidR="00C024A0" w:rsidRPr="00C024A0" w:rsidRDefault="00C024A0" w:rsidP="00C024A0">
            <w:pPr>
              <w:shd w:val="clear" w:color="auto" w:fill="FFFFFF"/>
              <w:spacing w:before="100" w:beforeAutospacing="1" w:after="226" w:line="240" w:lineRule="auto"/>
              <w:ind w:left="142" w:right="21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увеличение количества выпускников, продолживших обучение в профильных учреждениях СПО;</w:t>
            </w:r>
          </w:p>
        </w:tc>
      </w:tr>
    </w:tbl>
    <w:p w:rsidR="00C024A0" w:rsidRPr="00C024A0" w:rsidRDefault="00C024A0" w:rsidP="00C024A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Общая характеристика соответствующей сферы реализации подпрограммы.</w:t>
      </w:r>
    </w:p>
    <w:p w:rsidR="00C024A0" w:rsidRPr="00C024A0" w:rsidRDefault="00C024A0" w:rsidP="00C024A0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Дополнительное образование в области культуры и искусства является важнейшей составляющей образовательного пространства, сложившегося в современном российском обществе. Оно социально востребовано, нуждается в постоянном внимании и поддержке со стороны общества и государства как образование, органично сочетающее в себе воспитание, обучение и развитие личности. 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Для учреждения дополнительного образования в области культуры и искусства одной из главных миссий является </w:t>
      </w:r>
      <w:r w:rsidRPr="00C024A0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создание </w:t>
      </w:r>
      <w:r w:rsidRPr="00C024A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единого образовательного поликультурного пространства, обеспечивающего </w:t>
      </w:r>
      <w:r w:rsidRPr="00C024A0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социокультурное</w:t>
      </w:r>
      <w:r w:rsidRPr="00C024A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развитие подрастающего </w:t>
      </w:r>
      <w:r w:rsidRPr="00C024A0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поколения</w:t>
      </w:r>
      <w:r w:rsidRPr="00C024A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 и способствующего успешной творческой </w:t>
      </w:r>
      <w:r w:rsidRPr="00C024A0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самореализации всех участников образовательного процесса </w:t>
      </w:r>
      <w:r w:rsidRPr="00C024A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в сфере культуры, искусства</w:t>
      </w:r>
      <w:r w:rsidRPr="00C024A0">
        <w:rPr>
          <w:rFonts w:ascii="Calibri" w:eastAsia="Calibri" w:hAnsi="Calibri" w:cs="Times New Roman"/>
          <w:iCs/>
          <w:color w:val="000000" w:themeColor="text1"/>
          <w:shd w:val="clear" w:color="auto" w:fill="FFFFFF"/>
        </w:rPr>
        <w:t>.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таких, как обеспечение занятости детей, их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в сфере культуры решаются проблемы обеспечения качественного образования по выбору, социально-экономические проблемы в целом.</w:t>
      </w:r>
    </w:p>
    <w:p w:rsidR="00C024A0" w:rsidRPr="00C024A0" w:rsidRDefault="00C024A0" w:rsidP="00C024A0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Предпрофессиональные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общеобразовательные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в области искусств реализуются в целях</w:t>
      </w:r>
      <w:r w:rsidRPr="00C024A0">
        <w:rPr>
          <w:rFonts w:ascii="Arial" w:eastAsia="Calibri" w:hAnsi="Arial" w:cs="Arial"/>
          <w:b/>
          <w:bCs/>
          <w:color w:val="000000" w:themeColor="text1"/>
          <w:sz w:val="18"/>
          <w:szCs w:val="18"/>
          <w:shd w:val="clear" w:color="auto" w:fill="F8F6E9"/>
        </w:rPr>
        <w:t>  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выявления одаренных детей в раннем детском возрасте, создания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(при желании) к поступлению в образовательные учреждения, реализующие профессиональные образовательные программы в области искусств; а также в целях </w:t>
      </w:r>
      <w:r w:rsidRPr="00C024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воспитания подготовленных слушателей </w:t>
      </w:r>
      <w:r w:rsidRPr="00C024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искусства, умеющих самостоятельно воспринимать, оценивать, уважать и принимать духовные и культурные ценности разных народов.</w:t>
      </w:r>
    </w:p>
    <w:p w:rsidR="00C024A0" w:rsidRPr="00C024A0" w:rsidRDefault="00C024A0" w:rsidP="00C024A0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Внедрение общеразвивающих общеобразовательных программ для детей и взрослых в области искусств позволит расширить объем и спектр услуг учреждения, обеспечит интеграцию участников образовательного процесса по творческим интересам.</w:t>
      </w:r>
    </w:p>
    <w:p w:rsidR="00C024A0" w:rsidRPr="00C024A0" w:rsidRDefault="00C024A0" w:rsidP="00C024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 территории муниципального образования Грачевский район Оренбургской области действует одно учреждение дополнительного образования в сфере культуры и искусства - Детская школа искусств, которая реализует дополнительные общеобразовательные программы по следующим направлениям:</w:t>
      </w:r>
    </w:p>
    <w:p w:rsidR="00C024A0" w:rsidRPr="00C024A0" w:rsidRDefault="00C024A0" w:rsidP="00C024A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Инструментальное исполнительство;</w:t>
      </w:r>
    </w:p>
    <w:p w:rsidR="00C024A0" w:rsidRPr="00C024A0" w:rsidRDefault="00C024A0" w:rsidP="00C024A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Хореографическое творчество.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Задачами развития дополнительного образования в сфере культуры являются: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полное раскрытие личностных качеств и творческих способностей обучающегося;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эмоциональной сферы, формирование художественно-эстетического вкуса;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свободный выбор видов творческой деятельности;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ориентация на личностные интересы, потребности, способности;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свободного самоопределения и самореализации;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удовлетворение связанных с деятельностью учреждения запросов детей, родителей (законных представителей) несовершеннолетних обучающихся, взрослых.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числе основных проблем развития дополнительного образования в области культуры являются: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укрепление материально-технической базы школы искусств;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выполнение требований контролирующих и проверяющих органов;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приобретение мультимедийного оборудования (интерактивные доски, компьютеры, проекционное оборудование, звуковая аппаратура);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обновление и пополнение парка музыкальных инструментов, так как имеющийся фонд изношен более чем на 70 процентов;</w:t>
      </w:r>
    </w:p>
    <w:p w:rsidR="00C024A0" w:rsidRPr="00C024A0" w:rsidRDefault="00C024A0" w:rsidP="00C024A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повышение уровня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профессионального мастерства и компетенций педагогических работников.</w:t>
      </w:r>
    </w:p>
    <w:p w:rsidR="00C024A0" w:rsidRPr="00C024A0" w:rsidRDefault="00C024A0" w:rsidP="00C02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Подпрограмма «Развитие    дополнительного   образования   в области культуры и искусства» направлена на обеспечение гарантий доступности и качества услуг дополнительного образования, совершенствование их социально-адаптирующих функций; закрепление педагогических кадров в системе дополнительного образования.</w:t>
      </w:r>
    </w:p>
    <w:p w:rsidR="00C024A0" w:rsidRPr="00C024A0" w:rsidRDefault="00C024A0" w:rsidP="00C024A0">
      <w:pPr>
        <w:spacing w:before="75" w:after="18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целью обеспечения высокого качества образования, 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школа искусств обеспечивает создание комфортной развивающей образовательной среды, обеспечивающей возможность: выявления и развития одаренных детей в области искусств;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организации посещений обучающимися учреждений культуры (филармоний, выставочных залов, театров, музеев и др.); организации творческой и культурно-просветительской деятельности совместно с другими ОУ,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искусств;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 эффективной самостоятельной работы обучающихся при поддержке педагогических работников и родителей (законных представителей) обучающихся; построения содержания программы  с учетом индивидуального развития детей, а также национальных и культурных особенностей субъекта Российской Федерации; эффективного управления ОУ.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Учреждением проводится целенаправленная работа по предоставлению услуг дополнительного образования обучающимся в области музыкального и хореографического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искусства для достижения высокого уровня подготовки обучающихся и реализации их творческих способностей и потребностей в самовыражении. В детской школе искусств дети обучаются по двум направлениям: инструментальное исполнительство и хореографическое творчество.    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Р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еализация подпрограммы приведет к следующим результатам: повышению качественного уровня проведения мероприятий по видам деятельности; созданию эффективной системы взаимодействия и сотрудничества с образовательными учреждениями дополнительного образования детей, образовательными учреждениями среднего и высшего профессионального образования, учреждениями культуры; овладению обучающимися навыками индивидуальной и коллективной творческой деятельности. </w:t>
      </w:r>
    </w:p>
    <w:p w:rsidR="00C024A0" w:rsidRPr="00C024A0" w:rsidRDefault="00C024A0" w:rsidP="00C024A0">
      <w:pPr>
        <w:shd w:val="clear" w:color="auto" w:fill="FFFFFF"/>
        <w:spacing w:after="0" w:line="332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C024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Показатели (индикаторы) подпрограммы.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Сведения о составе, значениях целевых показателей (индикаторов) муниципальной программы представлены в приложении № 1 к настоящей муниципальной Программе.</w:t>
      </w:r>
    </w:p>
    <w:p w:rsidR="00C024A0" w:rsidRPr="00C024A0" w:rsidRDefault="00C024A0" w:rsidP="00CC26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Показатель.  </w:t>
      </w:r>
      <w:r w:rsidRPr="00CC2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C2654" w:rsidRPr="00CC2654">
        <w:rPr>
          <w:rFonts w:ascii="Times New Roman" w:hAnsi="Times New Roman" w:cs="Times New Roman"/>
          <w:sz w:val="24"/>
          <w:szCs w:val="24"/>
        </w:rPr>
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</w:r>
      <w:r w:rsidRPr="00CC2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C024A0" w:rsidRPr="00C024A0" w:rsidRDefault="00C024A0" w:rsidP="00C024A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указанных данных является </w:t>
      </w:r>
      <w:r w:rsidRPr="00C024A0">
        <w:rPr>
          <w:rFonts w:ascii="Times New Roman" w:eastAsia="Calibri" w:hAnsi="Times New Roman" w:cs="Times New Roman"/>
          <w:sz w:val="24"/>
          <w:szCs w:val="24"/>
        </w:rPr>
        <w:t xml:space="preserve">статистический </w:t>
      </w:r>
      <w:proofErr w:type="gramStart"/>
      <w:r w:rsidRPr="00C024A0">
        <w:rPr>
          <w:rFonts w:ascii="Times New Roman" w:eastAsia="Calibri" w:hAnsi="Times New Roman" w:cs="Times New Roman"/>
          <w:sz w:val="24"/>
          <w:szCs w:val="24"/>
        </w:rPr>
        <w:t>отчет  форма</w:t>
      </w:r>
      <w:proofErr w:type="gramEnd"/>
      <w:r w:rsidRPr="00C02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654">
        <w:rPr>
          <w:rFonts w:ascii="Times New Roman" w:eastAsia="Calibri" w:hAnsi="Times New Roman" w:cs="Times New Roman"/>
          <w:sz w:val="24"/>
          <w:szCs w:val="24"/>
        </w:rPr>
        <w:t>ЗП-образование.</w:t>
      </w:r>
      <w:r w:rsidRPr="00C024A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024A0" w:rsidRPr="00C024A0" w:rsidRDefault="00C024A0" w:rsidP="00C024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CC2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Показатель.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C2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учащихся в ДШИ</w:t>
      </w: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024A0" w:rsidRPr="00C024A0" w:rsidRDefault="00CC2654" w:rsidP="00CC265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отчет по сети штатам и контингентам получателей бюджетных средств.</w:t>
      </w:r>
    </w:p>
    <w:p w:rsidR="00C024A0" w:rsidRPr="00C024A0" w:rsidRDefault="00C024A0" w:rsidP="00C024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Показатель.  «Уровень исполнения требований пожарной безопасности в учреждении дополнительного образования».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Ежеквартальный отчет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«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Процент экономии   энергоресурсов от общего потребления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учреждении дополнительного образования». Рассчитывается, как соотношение фактического количества потребления энергоресурсов от планового.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учета энергоресурсов в учреждении дополнительного образования.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shd w:val="clear" w:color="auto" w:fill="FFFFFF"/>
        <w:autoSpaceDE w:val="0"/>
        <w:autoSpaceDN w:val="0"/>
        <w:adjustRightInd w:val="0"/>
        <w:spacing w:before="5" w:after="200" w:line="274" w:lineRule="exact"/>
        <w:ind w:left="360" w:right="7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 Перечень и характеристика основных мероприятий подпрограммы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Данная подпрограмма содержит следующие мероприятия: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1.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мероприятие «Обеспечение деятельности учреждения   развития дополнительного   образования» данное мероприятие направлено обеспечение доступного качественного дополнительного образования в области культуры посредством реализации дополнительных предпрофессиональных и общеразвивающих образовательных программ. Результат от реализации данного мероприятия позволит создать развитие образовательной среды и реализацию предпрофессиональных и общеразвивающих программ в области искусств.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мероприятие «Поддержка и развитие дополнительного образования в сфере культуры и искусства». Мероприятие направлено на </w:t>
      </w:r>
      <w:r w:rsidRPr="00C024A0">
        <w:rPr>
          <w:rFonts w:ascii="Times New Roman" w:eastAsia="Times New Roman" w:hAnsi="Times New Roman" w:cs="Times New Roman"/>
          <w:sz w:val="24"/>
          <w:szCs w:val="24"/>
        </w:rPr>
        <w:t>организацию участия обучающихся и преподавателей детской школы искусств в зональных, региональных, всероссийских, международных конкурсах, фестивалях и других формах показа результатов творческой деятельности. Мероприятие поспособствует выявлению наиболее одаренных обучающихся учреждения дополнительного образования и роста квалификации преподавателя.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3.  Основное мероприятие «Ремонтные, противоаварийные, противопожарные мероприятия в учреждении дополнительного образования». Мероприятие направлено на качественное и безопасное оказание образовательной услуги.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Конечным результатом реализации мероприятия должно стать   абсолютное исполнение требований пожарной безопасности в учреждении дополнительного образования.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4. Основное мероприятие «Энергосбережение и повышение энергетической эффективности в учреждение дополнительного образования». Мероприятие направлено на с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нижение затрат в сфере потребления энергоресурсов.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Конечным результатом   реализации мероприятия должна стать экономия   потребления энергоресурсов, за счет установки 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прибораучетов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образовательном учреждении.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43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43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4. Информация о ресурсном обеспечении подпрограммы.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43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Ресурсное обеспечение реализации муниципальной подпрограммы в разрезе мероприятий с разбивкой по годам представлено в приложение № 3 к настоящей муниципальной Программе.</w:t>
      </w:r>
    </w:p>
    <w:p w:rsidR="00C024A0" w:rsidRPr="00C024A0" w:rsidRDefault="00C024A0" w:rsidP="00C024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5. Информация о значимости подпрограммы для достижения целей муниципальной программы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Коэффициент   значимости подпрограммы 1 «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дополнительного образования в области культуры   и искусства» для достижения целей муниципальной программы «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культуры 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района» составляет 0,2.      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коэффициент значимости подпрограммы для достижения целей муниципальной программы определяется: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 количество</w:t>
      </w:r>
      <w:proofErr w:type="gram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 в программе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24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26"/>
      </w:tblGrid>
      <w:tr w:rsidR="00C024A0" w:rsidRPr="00C024A0" w:rsidTr="0043348F">
        <w:trPr>
          <w:trHeight w:val="703"/>
        </w:trPr>
        <w:tc>
          <w:tcPr>
            <w:tcW w:w="6487" w:type="dxa"/>
          </w:tcPr>
          <w:p w:rsidR="00C024A0" w:rsidRPr="00C024A0" w:rsidRDefault="00C024A0" w:rsidP="00C024A0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C2654" w:rsidRDefault="00CC2654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Приложение № 6</w:t>
            </w:r>
          </w:p>
          <w:p w:rsidR="00C024A0" w:rsidRPr="00C024A0" w:rsidRDefault="00C024A0" w:rsidP="00C024A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C024A0" w:rsidRPr="00C024A0" w:rsidRDefault="00C024A0" w:rsidP="00C024A0">
            <w:pPr>
              <w:tabs>
                <w:tab w:val="left" w:pos="9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культуры        </w:t>
            </w:r>
            <w:proofErr w:type="spellStart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 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подпрограммы 2 «Развитие культурно- досуговой деятельности.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Поддержка народного творчества»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6894"/>
      </w:tblGrid>
      <w:tr w:rsidR="00C024A0" w:rsidRPr="00C024A0" w:rsidTr="0043348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</w:tr>
      <w:tr w:rsidR="00C024A0" w:rsidRPr="00C024A0" w:rsidTr="0043348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C024A0" w:rsidRPr="00C024A0" w:rsidTr="0043348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Обеспечения населения услугами по организации досуга и услугами организаций культуры, развития местного традиционного народного художественного творчества</w:t>
            </w:r>
          </w:p>
        </w:tc>
      </w:tr>
      <w:tr w:rsidR="00C024A0" w:rsidRPr="00C024A0" w:rsidTr="0043348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развития культуры, сохранения и популяризации историко-культурного наследия Грачевского района.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программных массовых и праздничных культурно-массовых мероприятий в соответствии с планом.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культуры.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и модернизация материально-технической базы учреждений культуры и искусства.</w:t>
            </w:r>
          </w:p>
        </w:tc>
      </w:tr>
      <w:tr w:rsidR="00C024A0" w:rsidRPr="00C024A0" w:rsidTr="0043348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8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Отсутствуют.</w:t>
            </w:r>
          </w:p>
        </w:tc>
      </w:tr>
      <w:tr w:rsidR="00C024A0" w:rsidRPr="00C024A0" w:rsidTr="0043348F">
        <w:trPr>
          <w:trHeight w:val="276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413" w:hanging="41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Посещаемость </w:t>
            </w:r>
            <w:r w:rsidR="00172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платных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культурно-досуговых мероприятий;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413" w:hanging="41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мероприятий.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3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Уровень исполнения требований пожарной безопасности в учреждениях культуры;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3" w:hanging="41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Процент экономии   энергоресурсов в учреждениях культуры от общего потребления.</w:t>
            </w:r>
          </w:p>
        </w:tc>
      </w:tr>
      <w:tr w:rsidR="00C024A0" w:rsidRPr="00C024A0" w:rsidTr="0043348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2019-2024 годы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4A0" w:rsidRPr="00C024A0" w:rsidTr="0043348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бюджетных ассигнований подпрограммы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реализацию подпрограммы составляет 11</w:t>
            </w:r>
            <w:r w:rsidR="00473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2043,7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по годам:    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2019 год -  </w:t>
            </w:r>
            <w:r w:rsidR="001727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20155,4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 год -  17583,9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2021 год -  18576,1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18576,1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18576,1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– 18576,1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024A0" w:rsidRPr="00C024A0" w:rsidTr="0043348F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сохранение культурного наследия и развитие творческого потенциала для свободного, равномерного культурного развития народов (представителей различных этнических культур) населяющий </w:t>
            </w:r>
            <w:proofErr w:type="spellStart"/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Грачёвский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район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благоприятных условия для улучшения культурно-досугового обслуживания населения;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альтернативных, инновационных форм и методов культурного обслуживания населения района;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формирование условий для реализации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социодуховных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потребностей населения, обеспечивающих эффективное функционирование сельских культурно-досуговых учреждений.</w:t>
            </w:r>
          </w:p>
        </w:tc>
      </w:tr>
    </w:tbl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Общая характеристика соответствующей сферы подпрограммы. </w:t>
      </w:r>
    </w:p>
    <w:p w:rsidR="00C024A0" w:rsidRPr="00C024A0" w:rsidRDefault="00C024A0" w:rsidP="00C024A0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существования, способности сохранить ценности и формы цивилизованной жизни.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</w:t>
      </w:r>
      <w:proofErr w:type="gram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 решения</w:t>
      </w:r>
      <w:proofErr w:type="gram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проблем на основе программно-целевого метода.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мероприятий подпрограммы «Развитие культурно- досуговой деятельности, поддержка народного творчества» - это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4A0">
        <w:rPr>
          <w:rFonts w:ascii="Times New Roman" w:eastAsia="Times New Roman" w:hAnsi="Times New Roman" w:cs="Times New Roman"/>
          <w:lang w:eastAsia="ru-RU"/>
        </w:rPr>
        <w:t xml:space="preserve">       В рамках подпрограммы в </w:t>
      </w:r>
      <w:proofErr w:type="spellStart"/>
      <w:r w:rsidRPr="00C024A0">
        <w:rPr>
          <w:rFonts w:ascii="Times New Roman" w:eastAsia="Times New Roman" w:hAnsi="Times New Roman" w:cs="Times New Roman"/>
          <w:lang w:eastAsia="ru-RU"/>
        </w:rPr>
        <w:t>Грачевском</w:t>
      </w:r>
      <w:proofErr w:type="spellEnd"/>
      <w:r w:rsidRPr="00C024A0">
        <w:rPr>
          <w:rFonts w:ascii="Times New Roman" w:eastAsia="Times New Roman" w:hAnsi="Times New Roman" w:cs="Times New Roman"/>
          <w:lang w:eastAsia="ru-RU"/>
        </w:rPr>
        <w:t xml:space="preserve"> районе проводятся следующие мероприятия: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24A0">
        <w:rPr>
          <w:rFonts w:ascii="Times New Roman" w:eastAsia="Times New Roman" w:hAnsi="Times New Roman" w:cs="Times New Roman"/>
          <w:lang w:eastAsia="ru-RU"/>
        </w:rPr>
        <w:t xml:space="preserve">районный и зональный фестиваль народного творчества «Обильный край, благословенный!», народные праздники «Проводы зимы» и «Русская березка», празднования Дня Победы, работа детских площадок по месту жительства, духовно-культурный фестиваль памяти благоверного князя </w:t>
      </w:r>
      <w:proofErr w:type="spellStart"/>
      <w:r w:rsidRPr="00C024A0">
        <w:rPr>
          <w:rFonts w:ascii="Times New Roman" w:eastAsia="Times New Roman" w:hAnsi="Times New Roman" w:cs="Times New Roman"/>
          <w:lang w:eastAsia="ru-RU"/>
        </w:rPr>
        <w:t>А.Невского</w:t>
      </w:r>
      <w:proofErr w:type="spellEnd"/>
      <w:r w:rsidRPr="00C024A0">
        <w:rPr>
          <w:rFonts w:ascii="Times New Roman" w:eastAsia="Times New Roman" w:hAnsi="Times New Roman" w:cs="Times New Roman"/>
          <w:lang w:eastAsia="ru-RU"/>
        </w:rPr>
        <w:t>, новогодние праздники и др. мероприятия.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Реализация данной подпрограммы будет способствовать: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созданию условий для повышения качества и разнообразия услуг в сфере культуры, стимулирования новых направлений в культурно-досуговой деятельности, продвижения творческого продукта для формирования положительного образа </w:t>
      </w:r>
      <w:proofErr w:type="spell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обеспечения улучшения доступа населения к культурным ценностям;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-укреплению материально-технической базы подведомственных учреждений культуры (СДК, СК), осуществлению переподготовки кадров.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приоритетных направлений подпрограммы опирается на анализ сложившихся тенденций в сфере культуры </w:t>
      </w:r>
      <w:proofErr w:type="spell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стратегических задач развития нашего общества на современном этапе.                                                                                                                                                   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подпрограммы будет достигается за счет: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 самобытной культуры и культурного наследия;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фестивалях, конкурсах, выставках и т.д.;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 многонациональной культуры и обеспечения условий для свободного, равноправного культурного развития народов (представителей различных этнических культур), населяющих район.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и </w:t>
      </w:r>
      <w:proofErr w:type="gram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 молодых</w:t>
      </w:r>
      <w:proofErr w:type="gram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дарований в сфере культуры;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-повышения квалификации работников культуры;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-оказания поддержки проведения конкурсов, фестивалей, выставок и т.д.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Важное значение имеет сохранение нематериального культурного наследия, которое является одним из важнейших факторов развития культурной сферы. Его сохранение для будущих поколений имеет не только большое культурное, но и патриотическое значение.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Развитие отрасли культуры в целом невозможно без развития сети учреждений. Однако для реализации данной цели необходимо совершенствование материального и технического оснащения учреждений, внедрение современных информационных и коммуникационных технологий в сферу практической деятельности учреждений культуры.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данной задачи подпрограммы позволит улучшить состояние материально-технической базы   учреждений культуры района.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24A0" w:rsidRPr="00C024A0" w:rsidRDefault="00C024A0" w:rsidP="00C024A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Показатели (индикаторы) подпрограммы.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Сведения о составе, значениях целевых показателей (индикаторов) муниципальной программы представлены в приложении № 1 к настоящей муниципальной программе.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Показатель. «Посещаемость </w:t>
      </w:r>
      <w:r w:rsidR="004732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платных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культурно-досуговых мероприятий».</w:t>
      </w:r>
    </w:p>
    <w:p w:rsidR="00C024A0" w:rsidRPr="0047323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указанных данных является статистическая форма №7-НК и </w:t>
      </w:r>
      <w:r w:rsidR="004732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тчет о выполнении условий соглашения </w:t>
      </w:r>
      <w:r w:rsidR="00473230" w:rsidRPr="00473230">
        <w:rPr>
          <w:rFonts w:ascii="Times New Roman" w:hAnsi="Times New Roman" w:cs="Times New Roman"/>
          <w:sz w:val="24"/>
          <w:szCs w:val="24"/>
        </w:rPr>
        <w:t>об обеспечении достижения целевых показателей</w:t>
      </w:r>
      <w:r w:rsidR="00473230">
        <w:rPr>
          <w:rFonts w:ascii="Times New Roman" w:hAnsi="Times New Roman" w:cs="Times New Roman"/>
          <w:sz w:val="24"/>
          <w:szCs w:val="24"/>
        </w:rPr>
        <w:t>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Показатель. «Количество проведенных культурно-массовых мероприятий».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Источником указанных данных является статистическая форма №7-НК и Сведения целевых показателей (индикаторов) учреждений культурно-досугового типа.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Показатель. «Уровень и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сполнения требований пожарной безопасности в учреждениях культуры.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Ежеквартальный отчет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лиц».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Показатель. «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Процент экономии   энергоресурсов в учреждениях культуры от общего потребления».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Рассчитывается, как соотношение фактического количества потребления энергоресурсов от планового.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ж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урнал учета энергоресурсов.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Перечень и характеристика основных мероприятий подпрограммы.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 Основное мероприятие «Обеспечение культурно-досуговой деятельности» направлено на создание условий развития культуры, сохранения культурного наследия и развития творческого потенциала. В рамках основного мероприятия   будут внедряться новые направления в культурно-досуговой деятельности, что поспособствует формированию положительного образа Грачевского района. </w:t>
      </w:r>
      <w:r w:rsidRPr="00C024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Конечным результатом реализации мероприятия должно стать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стабильная п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осещаемость культурно-досуговых мероприятий.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2.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мероприятие «Поддержка и развитие культурно- досуговой деятельности»,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направлено</w:t>
      </w:r>
      <w:proofErr w:type="gramEnd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проведение культурно-досуговый и культурно-массовых мероприятий создания условий для повышения качества и разнообразия услуг в сфере культуры.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Конечным результатом реализации мероприятия должно стать проведения культурно-массовых мероприятий: </w:t>
      </w: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и зональный фестиваль народного творчества «Обильный край. благословенный!», народные праздники «Проводы зимы» и «Русская березка», празднования Дня Победы, работа детских площадок по месту жительства, духовно-культурный фестиваль памяти благоверного князя </w:t>
      </w:r>
      <w:proofErr w:type="spell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А.Невского</w:t>
      </w:r>
      <w:proofErr w:type="spell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новогодние праздники и др. мероприятия.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3. Основное мероприятие «Ремонтные, противоаварийные, противопожарные мероприятия». Мероприятия   направлены на качественное и безопасное оказание    услуги учреждений культуры, укрепление материально-технической базы. 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4. Основное мероприятие «Энергосбережение и повышение энергетической эффективности в учреждение» направлено на снижение затрат в сфере потребления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энергоресурсов.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Конечным результатом   реализации мероприятия должна стать экономия   потребления энергоресурсов, за счет установки 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прибораучетов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учреждениях культуры.</w:t>
      </w:r>
    </w:p>
    <w:p w:rsidR="00C024A0" w:rsidRPr="00C024A0" w:rsidRDefault="00C024A0" w:rsidP="00C024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Подробный перечень мероприятий программы с указанием сроков их реализации, ожидаемых результатов, последствий </w:t>
      </w:r>
      <w:proofErr w:type="spellStart"/>
      <w:r w:rsidRPr="00C024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нереализации</w:t>
      </w:r>
      <w:proofErr w:type="spellEnd"/>
      <w:r w:rsidRPr="00C024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C024A0" w:rsidRPr="00C024A0" w:rsidRDefault="00C024A0" w:rsidP="00C024A0">
      <w:pPr>
        <w:tabs>
          <w:tab w:val="left" w:pos="709"/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 Информация о ресурсном обеспечении подпрограммы.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Ресурсное обеспечение реализации муниципальной подпрограммы в разрезе мероприятий с разбивкой по годам представлено в приложение № 3 к настоящей муниципальной Программе.</w:t>
      </w:r>
    </w:p>
    <w:p w:rsidR="00C024A0" w:rsidRPr="00C024A0" w:rsidRDefault="00C024A0" w:rsidP="00C02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Информация о значимости подпрограммы для достижения целей муниципальной программы.</w:t>
      </w:r>
    </w:p>
    <w:p w:rsidR="00C024A0" w:rsidRPr="00C024A0" w:rsidRDefault="00C024A0" w:rsidP="00C024A0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Коэффициент   значимости муниципальной подпрограммы 2 «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  культурно-досуговой деятельности» для достижения целей муниципальной программы «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культуры 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района» составляет 0,2.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коэффициент значимости подпрограммы для достижения целей муниципальной программы определяется: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 количество</w:t>
      </w:r>
      <w:proofErr w:type="gram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 в программе</w:t>
      </w:r>
    </w:p>
    <w:tbl>
      <w:tblPr>
        <w:tblStyle w:val="a4"/>
        <w:tblW w:w="0" w:type="auto"/>
        <w:tblInd w:w="5949" w:type="dxa"/>
        <w:tblLook w:val="04A0" w:firstRow="1" w:lastRow="0" w:firstColumn="1" w:lastColumn="0" w:noHBand="0" w:noVBand="1"/>
      </w:tblPr>
      <w:tblGrid>
        <w:gridCol w:w="3395"/>
      </w:tblGrid>
      <w:tr w:rsidR="00C024A0" w:rsidRPr="00C024A0" w:rsidTr="0043348F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6574" w:rsidRDefault="00096574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Приложение № 7</w:t>
            </w: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к муниципальной программе                                                            </w:t>
            </w:r>
            <w:proofErr w:type="gramStart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Развитие культуры                                                                </w:t>
            </w:r>
            <w:proofErr w:type="spellStart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района» 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ПАСПОРТ</w:t>
      </w:r>
    </w:p>
    <w:p w:rsidR="00C024A0" w:rsidRPr="00C024A0" w:rsidRDefault="00C024A0" w:rsidP="00C024A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подпрограммы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«Развитие музейного дела»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C024A0" w:rsidRPr="00C024A0" w:rsidTr="0043348F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529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</w:tr>
      <w:tr w:rsidR="00C024A0" w:rsidRPr="00C024A0" w:rsidTr="0043348F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5529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отсутствуют</w:t>
            </w:r>
          </w:p>
        </w:tc>
      </w:tr>
      <w:tr w:rsidR="00C024A0" w:rsidRPr="00C024A0" w:rsidTr="0043348F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5529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 w:right="209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Сохранение и развитие деятельности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музея,  изучение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популяризация историко-культурного наследия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C024A0" w:rsidRPr="00C024A0" w:rsidTr="0043348F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</w:tcPr>
          <w:p w:rsidR="00C024A0" w:rsidRPr="00C024A0" w:rsidRDefault="00C024A0" w:rsidP="00C024A0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развитие деятельности муниципального музея по обеспечению сохранности музейных коллекций и музейных предметов; </w:t>
            </w:r>
          </w:p>
          <w:p w:rsidR="00C024A0" w:rsidRPr="00C024A0" w:rsidRDefault="00C024A0" w:rsidP="00C024A0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-совершенствование основной музейной деятельности; </w:t>
            </w:r>
          </w:p>
          <w:p w:rsidR="00C024A0" w:rsidRPr="00C024A0" w:rsidRDefault="00C024A0" w:rsidP="00C024A0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укрепление материально-технической базы;</w:t>
            </w:r>
          </w:p>
          <w:p w:rsidR="00C024A0" w:rsidRPr="00C024A0" w:rsidRDefault="00C024A0" w:rsidP="00C024A0">
            <w:pPr>
              <w:tabs>
                <w:tab w:val="left" w:pos="8364"/>
              </w:tabs>
              <w:spacing w:after="0" w:line="240" w:lineRule="auto"/>
              <w:ind w:left="142" w:right="2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-создание условий для повышения качества обслуживания посетителей. </w:t>
            </w:r>
          </w:p>
        </w:tc>
      </w:tr>
      <w:tr w:rsidR="00C024A0" w:rsidRPr="00C024A0" w:rsidTr="0043348F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529" w:type="dxa"/>
          </w:tcPr>
          <w:p w:rsidR="00C024A0" w:rsidRPr="00C024A0" w:rsidRDefault="00C024A0" w:rsidP="00C024A0">
            <w:pPr>
              <w:widowControl w:val="0"/>
              <w:tabs>
                <w:tab w:val="left" w:pos="556"/>
                <w:tab w:val="left" w:pos="8364"/>
              </w:tabs>
              <w:autoSpaceDE w:val="0"/>
              <w:autoSpaceDN w:val="0"/>
              <w:adjustRightInd w:val="0"/>
              <w:spacing w:after="0" w:line="240" w:lineRule="atLeast"/>
              <w:ind w:left="142" w:right="2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C024A0" w:rsidRPr="00C024A0" w:rsidTr="0043348F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Показатели (индикаторы) подпрограммы</w:t>
            </w:r>
          </w:p>
        </w:tc>
        <w:tc>
          <w:tcPr>
            <w:tcW w:w="5529" w:type="dxa"/>
          </w:tcPr>
          <w:p w:rsidR="00C024A0" w:rsidRPr="00C024A0" w:rsidRDefault="00C024A0" w:rsidP="00C024A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музейных мероприятий, экскурсий, лекций, выставок;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посе</w:t>
            </w:r>
            <w:r w:rsidR="000965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щений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музее;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Уровень исполнения требований пожарной безопасности в МБУК «Народный музей Грачевского района»;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Процент экономии   энергоресурсов в музее от общего потребления.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4A0" w:rsidRPr="00C024A0" w:rsidTr="0043348F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529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2019-2024 годы</w:t>
            </w:r>
          </w:p>
        </w:tc>
      </w:tr>
      <w:tr w:rsidR="00C024A0" w:rsidRPr="00C024A0" w:rsidTr="0043348F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529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  реализацию подпрограммы составляет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93</w:t>
            </w:r>
            <w:r w:rsidR="00BF53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в том числе по годам: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 г – 1</w:t>
            </w:r>
            <w:r w:rsidR="00BF53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814,7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 г – 1515,0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2021 г – 1515,0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2022 г – 1515,0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2023 г – 1515,0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2024 г – 1515,0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024A0" w:rsidRPr="00C024A0" w:rsidTr="0043348F"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529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 w:right="2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обеспечение доступа для граждан к музейным предметам и музейным коллекциям;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 w:right="2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обеспечение пополнения музея новыми экспонатами и </w:t>
            </w:r>
            <w:proofErr w:type="gram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предметами,   </w:t>
            </w:r>
            <w:proofErr w:type="gram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обладающими 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научной, мемориальной, исторической и художественной ценностью;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 w:right="2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обеспечение   сохранности и безопасности музейного фонда;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 w:right="2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обеспечение 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совершенствования работы с посетителями через создание новых и современных краеведческих </w:t>
            </w:r>
            <w:proofErr w:type="gram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экспозиций.   </w:t>
            </w:r>
            <w:proofErr w:type="gram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C024A0" w:rsidRPr="00C024A0" w:rsidRDefault="00C024A0" w:rsidP="00C024A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Общая характеристика соответствующей сферы реализации      подпрограммы.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назначение Подпрограммы состоит в том, чтобы обеспечить устойчивое функционирование и развитие МБУК «Народный музей </w:t>
      </w:r>
      <w:proofErr w:type="spellStart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 Он осуществляют широкий спектр социальных функций: образовательную, воспитательную, просветительную, досуговую.  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Движимое культурное наследие </w:t>
      </w:r>
      <w:proofErr w:type="spellStart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экспонируется, хранится, изучается в   МБУК «Народный музей </w:t>
      </w:r>
      <w:proofErr w:type="spellStart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Музейный фонд   имеет разветвленную структуру, где представлены все направления культурного наследия: краеведческое, археологическое, этнографическое и т.д. Ежегодно увеличивается количество единиц хранения основного и вспомогательного фондов. Музей имеет стабильное количество посетителей.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Сегодняшний день требует от музея формирования нового подхода к своей работе: 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новых экспозиций, совершенствование учетно-</w:t>
      </w:r>
      <w:proofErr w:type="spellStart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хранительской</w:t>
      </w:r>
      <w:proofErr w:type="spellEnd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музея, внедрение новых информационных технологий;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4A0">
        <w:rPr>
          <w:rFonts w:ascii="Times New Roman" w:eastAsia="Calibri" w:hAnsi="Times New Roman" w:cs="Times New Roman"/>
          <w:sz w:val="24"/>
          <w:szCs w:val="24"/>
        </w:rPr>
        <w:t>- формирование единого культурного пространства, укрепление нравственных ценностей, сохранение и популяризация культурного наследия народов России, традиционной культуры;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4A0">
        <w:rPr>
          <w:rFonts w:ascii="Times New Roman" w:eastAsia="Calibri" w:hAnsi="Times New Roman" w:cs="Times New Roman"/>
          <w:sz w:val="24"/>
          <w:szCs w:val="24"/>
        </w:rPr>
        <w:t xml:space="preserve"> - создание равных условий для доступа к культурным ценностям и информационным ресурсам для всех территорий района;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4A0">
        <w:rPr>
          <w:rFonts w:ascii="Times New Roman" w:eastAsia="Calibri" w:hAnsi="Times New Roman" w:cs="Times New Roman"/>
          <w:sz w:val="24"/>
          <w:szCs w:val="24"/>
        </w:rPr>
        <w:t xml:space="preserve"> - развитие и укрепление инфраструктуры отрасли;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4A0">
        <w:rPr>
          <w:rFonts w:ascii="Times New Roman" w:eastAsia="Calibri" w:hAnsi="Times New Roman" w:cs="Times New Roman"/>
          <w:sz w:val="24"/>
          <w:szCs w:val="24"/>
        </w:rPr>
        <w:t xml:space="preserve"> - обеспечение многообразия и высокого качества услуг культуры населению;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</w:rPr>
        <w:t xml:space="preserve"> - создание и продвижение культурных брендов района.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Выполнение поставленных задач реализуется через конкретные мероприятия, направленные на организационно-финансовое обеспечение процессов модернизации деятельности музея: создание современных экспозиций, организационное и правовое обеспечение, сохранения и пополнения музейного фонда, повышение эффективности государственного учета музейных предметов и музейных коллекций.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Большое место в формировании нравственных идеалов и ценностей у населения </w:t>
      </w:r>
      <w:proofErr w:type="spellStart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занимает МБУК «Народный музей». Ежегодно наблюдается динамика роста пополнения музея основного и вспомогательного фонда.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достижения наилучшего результата многие разрабатываемые музейные предложения согласуются со школьной программой, поскольку взаимодействие «Музей – школа» сегодня представляет собой уже   сложившуюся систему сотрудничества.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базе музея работают 9 долгосрочных, культурно- образовательных программ, по которым проводятся занятия для групп из детского сада и классов ГСШ. Занятия проводятся в виде рассказов, лекций, вечеров - встреч, вечеров - концертов, а также в игровой форме.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музее практикуются музейные праздники с детьми дошкольного и младшего школьного возраста. Тематика самая разнообразная: разрабатываются и проводятся праздники народного календаря «Коляда, коляда…», «Уж Масленица, блин!», «Медведь проснулся», «Сорок сороков», «Дорого яичко ко Христову дню». «Именины берёзы», «</w:t>
      </w:r>
      <w:proofErr w:type="spellStart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Осенины</w:t>
      </w:r>
      <w:proofErr w:type="spellEnd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часто праздники проходят по старинным обычаям и обрядам с чаепитием.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по </w:t>
      </w:r>
      <w:proofErr w:type="gramStart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 датам</w:t>
      </w:r>
      <w:proofErr w:type="gramEnd"/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календаря: День детства, День защиты детей, День экологии </w:t>
      </w: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Тема военного патриотизма получила развитие   образовательных мероприятий: «Нас песня на подвиг звала»; «Письма с фронта»; «Детство, опаленное войной»; «Я расскажу вам об отце»; «Герои нашего села»; «Был город-фронт, была блокада»; «Душа по- прежнему болит Афганистаном» и пр.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Традиционным мероприятием стал МИТИНГ для учащихся начальной школы, совместно с РОСТО и районным советом ветеранов, приурочен к областному автопробегу, где старт был дан около Обелиска Славы районного центра с. Грачевка «Спасибо деду за победу!», на котором собираются не одна сотня человек - дети,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ветераны Великой Отечественной войны.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C024A0" w:rsidRPr="00C024A0" w:rsidRDefault="00C024A0" w:rsidP="00C024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Показатели (индикаторы) подпрограммы.</w:t>
      </w:r>
    </w:p>
    <w:p w:rsidR="00C024A0" w:rsidRPr="00C024A0" w:rsidRDefault="00C024A0" w:rsidP="00C024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Сведения о составе, значениях целевых показателей (индикаторов) муниципальной программы в приложении № 1 к настоящей муниципальной программе. 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 Показатель. «Количество музейных мероприятий, экскурсий, лекций, выставок».</w:t>
      </w:r>
    </w:p>
    <w:p w:rsidR="00E1563E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статистическая форма №8-</w:t>
      </w:r>
      <w:r w:rsidR="00E15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НК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 Показатель.  «Число посе</w:t>
      </w:r>
      <w:r w:rsidR="00E15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щений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музее».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указанных данных является статистическая форма №8-НК,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Сводный отчет о выполнении муниципальных заданий.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3 Показатель. «Уровень исполнения требований пожарной безопасности в МБУК «Народный музей Грачевского района».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Ежеквартальный отчет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 должностных лиц.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4. Показатель. «Процент экономии энергоресурсов в музее от общего потребления».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Рассчитывается, как соотношение фактического количества потребления энергоресурсов от планового.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ж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урнал учета энергоресурсов в МБУК «Народный музей Грачевского района».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Перечень и характеристика основных мероприятий подпрограммы.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Подробный перечень мероприятий программы с указанием сроков их реализации, ожидаемых результатов, последствий не</w:t>
      </w:r>
      <w:r w:rsidR="006948C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24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C024A0" w:rsidRPr="00C024A0" w:rsidRDefault="00C024A0" w:rsidP="00C024A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Основное мероприятие «</w:t>
      </w:r>
      <w:r w:rsidRPr="00C024A0">
        <w:rPr>
          <w:rFonts w:ascii="Times New Roman" w:eastAsia="Calibri" w:hAnsi="Times New Roman" w:cs="Times New Roman"/>
          <w:sz w:val="24"/>
          <w:szCs w:val="24"/>
        </w:rPr>
        <w:t xml:space="preserve">Обеспечение деятельности музея» направлено на развитие деятельности музея и </w:t>
      </w: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доступа граждан к музейным предметам и музейным коллекциям. Конечным результатом реализации мероприятия разнообразие</w:t>
      </w:r>
      <w:r w:rsidRPr="00C024A0">
        <w:rPr>
          <w:rFonts w:ascii="Times New Roman" w:eastAsia="Calibri" w:hAnsi="Times New Roman" w:cs="Times New Roman"/>
          <w:sz w:val="24"/>
          <w:szCs w:val="24"/>
        </w:rPr>
        <w:t xml:space="preserve"> количества музейных мероприятий, экскурсий, лекций, выставок.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Pr="00C0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«Поддержка и развития музея» направлено на популяризацию историко- культурного и природного наследия </w:t>
      </w:r>
      <w:proofErr w:type="spell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улучшение качества предоставления музейной услуги. Конечным результатом реализации мероприятия должно стать стабильное </w:t>
      </w:r>
      <w:r w:rsidRPr="00C024A0">
        <w:rPr>
          <w:rFonts w:ascii="Times New Roman" w:eastAsia="Calibri" w:hAnsi="Times New Roman" w:cs="Times New Roman"/>
          <w:sz w:val="24"/>
          <w:szCs w:val="24"/>
        </w:rPr>
        <w:t>посещение музейного учреждения.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Основное мероприятие «Ремонтные, противоаварийные, противопожарные мероприятия МБУК Народный музей Грачевского района» направлено на качественное и безопасное оказание музейной услуги. В рамках мероприятия будут созданы условия на укрепление и модернизацию материально-технической базы народного музея. Конечным результатом должно стать исполнение требований пожарной безопасности в МБУК Народный музей Грачевского района.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Основное мероприятие «Энергосбережение и повышение энергетической   эффективности в музее» направлено на снижение затрат в сфере потребления энергоресурсов.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Конечным результатом   реализации мероприятия должна стать экономия   потребления энергоресурсов, за счет установки 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прибораучетов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музее.</w:t>
      </w:r>
    </w:p>
    <w:p w:rsidR="00C024A0" w:rsidRPr="00C024A0" w:rsidRDefault="00C024A0" w:rsidP="00C024A0">
      <w:pPr>
        <w:tabs>
          <w:tab w:val="left" w:pos="709"/>
          <w:tab w:val="left" w:pos="8364"/>
        </w:tabs>
        <w:spacing w:line="240" w:lineRule="auto"/>
        <w:ind w:left="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tabs>
          <w:tab w:val="left" w:pos="709"/>
          <w:tab w:val="left" w:pos="8364"/>
        </w:tabs>
        <w:spacing w:line="240" w:lineRule="auto"/>
        <w:ind w:left="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Информация о ресурсном обеспечении подпрограммы.</w:t>
      </w:r>
    </w:p>
    <w:p w:rsidR="00C024A0" w:rsidRPr="00C024A0" w:rsidRDefault="00C024A0" w:rsidP="00C024A0">
      <w:pPr>
        <w:tabs>
          <w:tab w:val="left" w:pos="709"/>
          <w:tab w:val="left" w:pos="8364"/>
        </w:tabs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муниципальной программы представлено в приложении № 3 к настоящей муниципальной Программе. </w:t>
      </w:r>
    </w:p>
    <w:p w:rsidR="00C024A0" w:rsidRPr="00C024A0" w:rsidRDefault="00C024A0" w:rsidP="00C024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5.Информация о значимости подпрограммы для достижения целей муниципальной программы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Коэффициент   значимости муниципальной подпрограммы 3 «Развитие музейного дела» для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достижения целей муниципальной программы «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культуры 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района» составляет 0,2.      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коэффициент значимости подпрограммы для достижения целей муниципальной программы определяется: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 количество</w:t>
      </w:r>
      <w:proofErr w:type="gram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 в программе</w:t>
      </w:r>
    </w:p>
    <w:tbl>
      <w:tblPr>
        <w:tblStyle w:val="a4"/>
        <w:tblW w:w="3962" w:type="dxa"/>
        <w:tblInd w:w="6487" w:type="dxa"/>
        <w:tblLook w:val="04A0" w:firstRow="1" w:lastRow="0" w:firstColumn="1" w:lastColumn="0" w:noHBand="0" w:noVBand="1"/>
      </w:tblPr>
      <w:tblGrid>
        <w:gridCol w:w="3962"/>
      </w:tblGrid>
      <w:tr w:rsidR="00C024A0" w:rsidRPr="00C024A0" w:rsidTr="0043348F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48C7" w:rsidRDefault="006948C7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Приложение № 8</w:t>
            </w: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к муниципальной программе                                                             </w:t>
            </w:r>
            <w:proofErr w:type="gramStart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Развитие культуры                                                                 </w:t>
            </w:r>
            <w:proofErr w:type="spellStart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Подпрограммы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«Развитие библиотечного дела»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68"/>
      </w:tblGrid>
      <w:tr w:rsidR="00C024A0" w:rsidRPr="00C024A0" w:rsidTr="004334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 Грачевского района</w:t>
            </w:r>
          </w:p>
        </w:tc>
      </w:tr>
      <w:tr w:rsidR="00C024A0" w:rsidRPr="00C024A0" w:rsidTr="004334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отсутствуют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4A0" w:rsidRPr="00C024A0" w:rsidTr="004334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Предоставление библиотечного обслуживания населения, комплектование и обеспечение сохранности библиотечного фонда.</w:t>
            </w:r>
          </w:p>
        </w:tc>
      </w:tr>
      <w:tr w:rsidR="00C024A0" w:rsidRPr="00C024A0" w:rsidTr="004334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• повышение доступности и качества библиотечных услуг;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• обеспечение сохранности и использования библиотечных фондов;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•   организация познавательного досуга населения, популяризация книги и чтения;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• укрепление материально-технической базы библиотечных учреждений и автоматизация библиотечных процессов.</w:t>
            </w:r>
          </w:p>
        </w:tc>
      </w:tr>
      <w:tr w:rsidR="00C024A0" w:rsidRPr="00C024A0" w:rsidTr="004334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Приоритетные проекты (программы), реализуемые в рамках подпрограммы.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отсутствуют</w:t>
            </w:r>
          </w:p>
        </w:tc>
      </w:tr>
      <w:tr w:rsidR="00C024A0" w:rsidRPr="00C024A0" w:rsidTr="004334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0" w:rsidRPr="00C024A0" w:rsidRDefault="00C024A0" w:rsidP="00C024A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</w:t>
            </w:r>
            <w:r w:rsidR="00856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общедоступных (публичных)</w:t>
            </w:r>
            <w:r w:rsidRPr="00C02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Процент охвата библиотечным обслуживанием;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Уровень исполнения требований пожарной безопасности в библиотеках района;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Процент экономии   энергоресурсов в библиотечной системе от общего потребления.</w:t>
            </w:r>
          </w:p>
        </w:tc>
      </w:tr>
      <w:tr w:rsidR="00C024A0" w:rsidRPr="00C024A0" w:rsidTr="004334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2019-2024 годы     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4A0" w:rsidRPr="00C024A0" w:rsidTr="004334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реализацию подпрограммы составляет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60</w:t>
            </w:r>
            <w:r w:rsidR="008567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88,5 тыс. рублей, в том числе по годам: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 год – 10</w:t>
            </w:r>
            <w:r w:rsidR="008567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84,0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 год – 10040,9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2021 год -  10040,9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2022 год – 10040,9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2023 год – 10040,9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2024 год – 10040,9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024A0" w:rsidRPr="00C024A0" w:rsidTr="004334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A0" w:rsidRPr="00C024A0" w:rsidRDefault="00C024A0" w:rsidP="00C024A0">
            <w:pPr>
              <w:spacing w:after="0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обеспечение доступности библиотечных учреждений для всех социальных групп, в том числе </w:t>
            </w: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для лиц с ограниченными физическими возможностями;</w:t>
            </w:r>
          </w:p>
          <w:p w:rsidR="00C024A0" w:rsidRPr="00C024A0" w:rsidRDefault="00C024A0" w:rsidP="00C024A0">
            <w:pPr>
              <w:spacing w:after="0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обновление и сохранение фондов для наиболее полного удовлетворения информационных запросов читателей;</w:t>
            </w:r>
          </w:p>
          <w:p w:rsidR="00C024A0" w:rsidRPr="00C024A0" w:rsidRDefault="00C024A0" w:rsidP="00C024A0">
            <w:pPr>
              <w:spacing w:after="0"/>
              <w:ind w:left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повышение комфорта работы пользователей;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формирование единого культурного пространства Грачевского района</w:t>
            </w:r>
          </w:p>
        </w:tc>
      </w:tr>
    </w:tbl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 Общая характеристика соответствующей сферы реализации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подпрограммы.  </w:t>
      </w:r>
    </w:p>
    <w:p w:rsidR="00C024A0" w:rsidRPr="00C024A0" w:rsidRDefault="00C024A0" w:rsidP="00C024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Библиотечное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Библиотечная сеть Грачевского района состоит из Центральной районной библиотеки, Центральной районной детской библиотеки и 15 сельских филиалов. Помимо этого, население обслуживают 8 передвижек, ведется обслуживание инвалидов по зрению.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Библиотеки выполняют образовательную, информационную, досуговую функции в обществе. Библиотеки как часть социальной инфраструктуры определяют качество жизни населения, оказывают непосредственное влияние на социально-экономические процессы, формирование современного культурного имиджа района. Они являются одной из основных форм информационного обеспечения общества. Ключевыми направлениями деятельности библиотек являются обеспечение сохранности фондов и раскрытие информационных ресурсов библиотек через создание сети электронных каталогов и картотек.  Это является обязательным условием для увеличения количества пользователей библиотек.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приоритетных направлений подпрограммы опирается на анализ сложившихся тенденций в библиотечной сфере </w:t>
      </w:r>
      <w:proofErr w:type="spellStart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стратегических задач развития нашего общества на современном этапе.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Выполнение задач данной подпрограммы обеспечит: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пользователям библиотек качественных бесплатных библиотечных услуг;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спектра дополнительных платных библиотечных услуг;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 содержательного досуга граждан, содействие развитию их творческих способностей, приобщение к культурному наследию;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доступа пользователей к необходимым информационным ресурсам.</w:t>
      </w:r>
    </w:p>
    <w:p w:rsidR="00C024A0" w:rsidRPr="00C024A0" w:rsidRDefault="00C024A0" w:rsidP="00C024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4A0">
        <w:rPr>
          <w:rFonts w:ascii="Times New Roman" w:hAnsi="Times New Roman" w:cs="Times New Roman"/>
          <w:sz w:val="24"/>
          <w:szCs w:val="24"/>
        </w:rPr>
        <w:t>В ходе реализации подпрограммы в МБУК МЦБС проводятся следующие мероприятия:</w:t>
      </w:r>
    </w:p>
    <w:p w:rsidR="00C024A0" w:rsidRPr="00C024A0" w:rsidRDefault="00C024A0" w:rsidP="00C024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4A0">
        <w:rPr>
          <w:rFonts w:ascii="Times New Roman" w:hAnsi="Times New Roman" w:cs="Times New Roman"/>
          <w:sz w:val="24"/>
          <w:szCs w:val="24"/>
        </w:rPr>
        <w:t xml:space="preserve">Литературно-музыкальный вечер «За то, что я нарушил тишину…» ( к 80-летию </w:t>
      </w:r>
      <w:proofErr w:type="spellStart"/>
      <w:r w:rsidRPr="00C024A0">
        <w:rPr>
          <w:rFonts w:ascii="Times New Roman" w:hAnsi="Times New Roman" w:cs="Times New Roman"/>
          <w:sz w:val="24"/>
          <w:szCs w:val="24"/>
        </w:rPr>
        <w:t>В.Высоцкого</w:t>
      </w:r>
      <w:proofErr w:type="spellEnd"/>
      <w:r w:rsidRPr="00C024A0">
        <w:rPr>
          <w:rFonts w:ascii="Times New Roman" w:hAnsi="Times New Roman" w:cs="Times New Roman"/>
          <w:sz w:val="24"/>
          <w:szCs w:val="24"/>
        </w:rPr>
        <w:t>), день информации «Край мой- Родина моя», урок памяти «Не гаснет памяти свеча, поклон Вам, дорогие ветераны», патриотический урок «Сталинград- в сердце каждого из нас», вечер-встреча с воинами-интернационалистами «Глазами тех, кто был в бою», день патриотической книги «Святое дело- Родине служить», день информации «Голосуя за Президента России – голосуешь за себя», рыцарский турнир «Профессия Родину защищать», заседание клуба «Встреча». Праздничный вечер «Дарите женщинам цветы», литературный вечер «Я женщина. Во мне и мысль и вдохновение» - заседание клуба «Надежда», районный конкурс «Край, в котором ты живешь», районная акция – День открытых дверей «Россыпи книжных сокровищ», урок духовности «О народах и культуре языком искусства». Ежегодно в центральной районной библиотеке проводится масштабное мероприятие – «</w:t>
      </w:r>
      <w:proofErr w:type="spellStart"/>
      <w:r w:rsidRPr="00C024A0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C024A0">
        <w:rPr>
          <w:rFonts w:ascii="Times New Roman" w:hAnsi="Times New Roman" w:cs="Times New Roman"/>
          <w:sz w:val="24"/>
          <w:szCs w:val="24"/>
        </w:rPr>
        <w:t xml:space="preserve">». В рамках Дня молодежи центральная районная библиотека проводит акцию «Время читать!» с целью популяризации книги и чтения.  </w:t>
      </w:r>
    </w:p>
    <w:p w:rsidR="00C024A0" w:rsidRPr="00C024A0" w:rsidRDefault="00C024A0" w:rsidP="00C024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2.Показатели (индикаторы) подпрограммы.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Сведения о составе, значениях целевых показателей (индикаторов) муниципальной программы представлены в приложении №1 к настоящей муниципальной программе.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1.Показатель. «</w:t>
      </w:r>
      <w:r w:rsidRPr="00C0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посещений </w:t>
      </w:r>
      <w:r w:rsidR="00613378">
        <w:rPr>
          <w:rFonts w:ascii="Times New Roman" w:hAnsi="Times New Roman" w:cs="Times New Roman"/>
          <w:color w:val="000000" w:themeColor="text1"/>
          <w:sz w:val="24"/>
          <w:szCs w:val="24"/>
        </w:rPr>
        <w:t>общедоступных (публичных)</w:t>
      </w:r>
      <w:r w:rsidRPr="00C02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библиотек»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</w:t>
      </w:r>
      <w:r w:rsidR="006133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ется статистическая форма №6-НК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 Показатель. «Процент охвата библиотечным обслуживанием населения Грачевского района».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*100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процент</w:t>
      </w:r>
      <w:proofErr w:type="gram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охвата библиотечным обслуживанием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читателей библиотечным обслуживанием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численность</w:t>
      </w:r>
      <w:proofErr w:type="gram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населения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текстовый отчет МБУК МЦБС за отчетный период.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3. Показатель. «Уровень и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сполнения требований пожарной безопасности в библиотеках района».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Ежеквартальный отчет о проводимых органами государственного контроля (надзора) и 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органами прокуратуры проверках (надзорных мероприятиях) в отношении   муниципальных учреждений и их должностных лиц.       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4. Показатель. «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Процент экономии   энергоресурсов в библиотечной системе от общего потребления».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Рассчитывается, как соотношение фактического количества потребления энергоресурсов от планового.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Источником указанных данных является ж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урнал учета энергоресурсов.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Перечень   и характеристика основных мероприятий подпрограммы.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Подробный перечень мероприятий подпрограммы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приведён в приложении № 2 к настоящей муниципальной программе.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1. Основное мероприятие «Обеспечение библиотечной деятельности» направлено на</w:t>
      </w:r>
      <w:r w:rsidRPr="00C024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доступности библиотечных учреждений для всех социальных групп населения района. Конечным результатом реализации мероприятий должно стать сохранение количества посещений в библиотеках района.</w:t>
      </w:r>
    </w:p>
    <w:p w:rsidR="00C024A0" w:rsidRPr="00C024A0" w:rsidRDefault="00C024A0" w:rsidP="00C024A0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2. Основное мероприятие «Поддержка и развитие библиотечного дела» направлено на организацию познавательного досуга населения, популяризации книги и чтения, а так же укрепление материально-технической базы с внедрением новых технологий.  Конечным результатом реализации мероприятий является процент охвата библиотечным обслуживанием населения Грачевского района.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Основное мероприятие «Ремонтные, противоаварийные, противопожарные мероприятия в районных библиотеках» направлено   на качественное и безопасное оказание услуги. Конечным результатом должно стать исполнение требований пожарной безопасности в библиотеках района.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Основное мероприятие «Энергосбережение и повышение энергетической   эффективности в библиотечной системе» направлено на снижение затрат в сфере потребления энергоресурсов. Результат - </w:t>
      </w:r>
      <w:proofErr w:type="gramStart"/>
      <w:r w:rsidRPr="00C024A0">
        <w:rPr>
          <w:rFonts w:ascii="Times New Roman" w:eastAsia="Calibri" w:hAnsi="Times New Roman" w:cs="Times New Roman"/>
          <w:sz w:val="24"/>
          <w:szCs w:val="24"/>
        </w:rPr>
        <w:t>экономия  энергоресурсов</w:t>
      </w:r>
      <w:proofErr w:type="gramEnd"/>
      <w:r w:rsidRPr="00C024A0">
        <w:rPr>
          <w:rFonts w:ascii="Times New Roman" w:eastAsia="Calibri" w:hAnsi="Times New Roman" w:cs="Times New Roman"/>
          <w:sz w:val="24"/>
          <w:szCs w:val="24"/>
        </w:rPr>
        <w:t xml:space="preserve"> от общего потребления, за счет установки прибора учетов в библиотеках.</w:t>
      </w:r>
    </w:p>
    <w:p w:rsidR="00C024A0" w:rsidRPr="00C024A0" w:rsidRDefault="00C024A0" w:rsidP="00C024A0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Информация о ресурсном обеспечении подпрограммы за счёт средств местного бюджета.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Ресурсное обеспечение реализации муниципальной подпрограммы в разрезе мероприятий с разбивкой по годам представлено в приложение № 3 к настоящей муниципальной Программе.</w:t>
      </w:r>
    </w:p>
    <w:p w:rsidR="00C024A0" w:rsidRPr="00C024A0" w:rsidRDefault="00C024A0" w:rsidP="00C02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Информация о значимости подпрограммы для достижения целей муниципальной программы.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Коэффициент   значимости муниципальной подпрограммы 4 «Развитие библиотечного дела» для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достижения целей муниципальной программы  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культуры 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района» составляет 0,2.      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коэффициент значимости подпрограммы для достижения целей муниципальной программы определяется: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количество</w:t>
      </w:r>
      <w:proofErr w:type="gram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 в программе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2289"/>
        <w:gridCol w:w="2698"/>
      </w:tblGrid>
      <w:tr w:rsidR="00C024A0" w:rsidRPr="00C024A0" w:rsidTr="0043348F">
        <w:trPr>
          <w:trHeight w:val="703"/>
        </w:trPr>
        <w:tc>
          <w:tcPr>
            <w:tcW w:w="4367" w:type="dxa"/>
          </w:tcPr>
          <w:p w:rsidR="00C024A0" w:rsidRPr="00C024A0" w:rsidRDefault="00C024A0" w:rsidP="00C024A0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613378" w:rsidRDefault="00613378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Приложение № 9</w:t>
            </w:r>
          </w:p>
          <w:p w:rsidR="00C024A0" w:rsidRPr="00C024A0" w:rsidRDefault="00C024A0" w:rsidP="00C024A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C024A0" w:rsidRPr="00C024A0" w:rsidRDefault="00C024A0" w:rsidP="00C024A0">
            <w:pPr>
              <w:tabs>
                <w:tab w:val="left" w:pos="9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культуры        </w:t>
            </w:r>
            <w:proofErr w:type="spellStart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района»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Паспорт 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подпрограммы 5 «Обеспечение реализации муниципальной программы Развитие культуры </w:t>
      </w:r>
      <w:proofErr w:type="spellStart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района».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7401"/>
      </w:tblGrid>
      <w:tr w:rsidR="00C024A0" w:rsidRPr="00C024A0" w:rsidTr="0043348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C024A0" w:rsidRPr="00C024A0" w:rsidTr="0043348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C024A0" w:rsidRPr="00C024A0" w:rsidTr="0043348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организационных, информационных, нормативно-правовых, кадровых, методических и иных условий для реализации Программы.</w:t>
            </w:r>
          </w:p>
        </w:tc>
      </w:tr>
      <w:tr w:rsidR="00C024A0" w:rsidRPr="00C024A0" w:rsidTr="0043348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50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осуществления руководства, контроля за деятельностью подведомственных учреждений культуры;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50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помещений учреждений культуры в </w:t>
            </w:r>
            <w:r w:rsidRPr="00C0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надлежащем состоянии, соответствующим требование </w:t>
            </w:r>
            <w:r w:rsidRPr="00C024A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</w:t>
            </w:r>
            <w:r w:rsidRPr="00C0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нормам.</w:t>
            </w:r>
          </w:p>
        </w:tc>
      </w:tr>
      <w:tr w:rsidR="00C024A0" w:rsidRPr="00C024A0" w:rsidTr="0043348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C024A0" w:rsidRPr="00C024A0" w:rsidTr="0043348F">
        <w:trPr>
          <w:trHeight w:val="69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3B7AEA" w:rsidP="00C024A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6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C024A0"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024A0" w:rsidRPr="00C024A0" w:rsidRDefault="00C024A0" w:rsidP="00C024A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6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требование </w:t>
            </w:r>
            <w:r w:rsidRPr="00C024A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</w:t>
            </w:r>
            <w:r w:rsidRPr="00C0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нормам.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24A0" w:rsidRPr="00C024A0" w:rsidTr="0043348F">
        <w:trPr>
          <w:trHeight w:val="10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2019-2024 годы</w:t>
            </w:r>
          </w:p>
        </w:tc>
      </w:tr>
      <w:tr w:rsidR="00C024A0" w:rsidRPr="00C024A0" w:rsidTr="0043348F">
        <w:trPr>
          <w:trHeight w:val="4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бюджетных ассигнований подпрограммы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реализацию подпрограммы составляет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53856,0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по годам:    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2019 год -  9075,5 </w:t>
            </w:r>
            <w:proofErr w:type="spellStart"/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2020 год -  8956,1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2021 год – 8956,1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2022 год – 8956,1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год – 8956,1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2024 год – 8956,1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024A0" w:rsidRPr="00C024A0" w:rsidTr="0043348F">
        <w:trPr>
          <w:trHeight w:val="4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обеспечение проведения культурно-досуговых мероприятий в учреждениях культуры </w:t>
            </w:r>
            <w:proofErr w:type="spellStart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укрепление и развитие материально-технической базы учреждений культуры и образовательных учреждений в сфере культуры; </w:t>
            </w: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24A0" w:rsidRPr="00C024A0" w:rsidRDefault="00C024A0" w:rsidP="00C024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tabs>
          <w:tab w:val="left" w:pos="8364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1.  Общая характеристика соответствующей сферы реализации подпрограммы.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Подпрограмма определяет цель, задачу и содержит перечень мероприятий, направленных на осуществление полномочий главного распорядителя и получателя средств муниципального бюджета, повышение качества управления процессами развития сферы культуры и искусства на территории Грачевского района.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Необходимость внедрения в отрасли культуры современных методов управления ориентированных на результат обусловлена требованиями к повышению эффективности бюджетных расходов, повышению уровня объективности и достоверности долгосрочного и краткосрочного прогнозирования бюджетных показателей.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Для достижения цели подпрограммы, руководствуясь нормативными правовыми актами Российской Федерации, МО Грачевский район разработан реестр муниципальных услуг, оказываемых в сфере культуры.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целях реализации программы для бюджетных учреждений культуры разработаны муниципальные задания, осуществляется контроль за исполнением муниципальных заданий.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Важным фактором в эффективности по организации управления в сфере культуры является качественное ведение   финансово-хозяйственной деятельности в муниципальных учреждениях культуры.</w:t>
      </w:r>
    </w:p>
    <w:p w:rsidR="00C024A0" w:rsidRPr="00C024A0" w:rsidRDefault="00C024A0" w:rsidP="00C024A0">
      <w:pPr>
        <w:tabs>
          <w:tab w:val="left" w:pos="836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Данная подпрограмма направлена на создание организационных, информационных, нормативно-правовых, кадровых, методических и иных условий для реализации муниципальной программы «Развитие культуры Грачевского района», координацию деятельности всех подпрограмм, внесений изменений в программу, проведение анализа исполнения программных мероприятий и подготовка отчета о ходе реализации программы и её программных мероприятий.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Достижение целей осуществляется посредством решения следующих задач:</w:t>
      </w:r>
    </w:p>
    <w:p w:rsidR="00C024A0" w:rsidRPr="00C024A0" w:rsidRDefault="00C024A0" w:rsidP="00C024A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существления руководства, организации, контроля за деятельностью подведомственных учреждений культуры;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помещений учреждений культуры в </w:t>
      </w: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надлежащем состоянии, соответствующим требование </w:t>
      </w:r>
      <w:r w:rsidRPr="00C024A0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 w:rsidRPr="00C0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   Сведения о показателях (индикаторах) муниципальной программы подпрограммы муниципальной программы и их значениях с разбивкой по годам приведен в приложении № 1 к настоящей муниципальной Программе.</w:t>
      </w:r>
    </w:p>
    <w:p w:rsidR="00C024A0" w:rsidRPr="00C024A0" w:rsidRDefault="00C024A0" w:rsidP="00C024A0">
      <w:pPr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2.Показатели (индикаторы) подпрограммы.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Сведения о составе, значениях целевых показателей (индикаторов) муниципальной программы представлены в приложении № 1 к настоящей муниципальной программе.</w:t>
      </w:r>
    </w:p>
    <w:p w:rsidR="00C024A0" w:rsidRPr="00C024A0" w:rsidRDefault="00C024A0" w:rsidP="00C024A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Показатель.</w:t>
      </w:r>
      <w:r w:rsidRPr="00C024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r w:rsidR="00C01461" w:rsidRPr="00C014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Среднесписочная численность работников муниципальных учреждений культуры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C024A0" w:rsidRPr="00C024A0" w:rsidRDefault="00C024A0" w:rsidP="00C024A0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Источником данных является </w:t>
      </w:r>
      <w:r w:rsidR="00C01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статистический отчет форма ЗП-культура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024A0" w:rsidRPr="00C024A0" w:rsidRDefault="00C024A0" w:rsidP="00C024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 Показатель. «Доля обеспечения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надлежащем состоянии помещений учреждений культуры, соответствующим требование 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санитарно-эпидемиологическим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нормам.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актов осмотра зданий.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Перечень и характеристика основных мероприятий подпрограммы.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  <w:r w:rsidRPr="00C024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показателями муниципальной программы приведен в приложении № 2 к настоящей муниципальной программе.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проведения мероприятий подпрограммы позволит: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выполнение мероприятий программы «Развитие культуры Грачевского </w:t>
      </w:r>
      <w:proofErr w:type="gramStart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района»  подведомственными</w:t>
      </w:r>
      <w:proofErr w:type="gramEnd"/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учреждениями культуры,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повышение результативности и качества работы,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улучшение качества муниципальных услуг в сфере культуры. 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Информация о ресурсном обеспечении подпрограммы.</w:t>
      </w:r>
    </w:p>
    <w:p w:rsidR="00C024A0" w:rsidRPr="00C024A0" w:rsidRDefault="00C024A0" w:rsidP="00C024A0">
      <w:pPr>
        <w:tabs>
          <w:tab w:val="left" w:pos="709"/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024A0" w:rsidRPr="00C024A0" w:rsidRDefault="00C024A0" w:rsidP="00C024A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Ресурсное обеспечение реализации муниципальной подпрограммы в разрезе мероприятий с разбивкой по годам представлено в приложение № 3 к настоящей муниципальной Программе.</w:t>
      </w:r>
    </w:p>
    <w:p w:rsidR="00C024A0" w:rsidRPr="00C024A0" w:rsidRDefault="00C024A0" w:rsidP="00C024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24A0" w:rsidRPr="00C024A0" w:rsidRDefault="00C024A0" w:rsidP="00C024A0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Информация о значимости подпрограммы для достижения целей муниципальной программы.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Коэффициент   значимости муниципальной подпрограммы 5 «Обеспечение реализации программы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для достижения целей муниципальной программы «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культуры 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района» составляет 0,1.                                            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коэффициент значимости подпрограммы для достижения целей муниципальной программы определяется: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количество</w:t>
      </w:r>
      <w:proofErr w:type="gram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 в программе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tabs>
          <w:tab w:val="left" w:pos="75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024A0" w:rsidRPr="00C024A0" w:rsidRDefault="00C024A0" w:rsidP="00C024A0">
      <w:pPr>
        <w:tabs>
          <w:tab w:val="left" w:pos="75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tabs>
          <w:tab w:val="left" w:pos="75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tabs>
          <w:tab w:val="left" w:pos="75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tabs>
          <w:tab w:val="left" w:pos="75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tabs>
          <w:tab w:val="left" w:pos="75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tabs>
          <w:tab w:val="left" w:pos="75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tabs>
          <w:tab w:val="left" w:pos="75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6516" w:type="dxa"/>
        <w:tblLook w:val="04A0" w:firstRow="1" w:lastRow="0" w:firstColumn="1" w:lastColumn="0" w:noHBand="0" w:noVBand="1"/>
      </w:tblPr>
      <w:tblGrid>
        <w:gridCol w:w="2829"/>
      </w:tblGrid>
      <w:tr w:rsidR="00C024A0" w:rsidRPr="00C024A0" w:rsidTr="0043348F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C024A0" w:rsidRPr="00C024A0" w:rsidRDefault="00C024A0" w:rsidP="00C024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Приложение № 10</w:t>
            </w:r>
          </w:p>
          <w:p w:rsidR="00C024A0" w:rsidRPr="00C024A0" w:rsidRDefault="00C024A0" w:rsidP="00C024A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C024A0" w:rsidRPr="00C024A0" w:rsidRDefault="00C024A0" w:rsidP="00C024A0">
            <w:pPr>
              <w:tabs>
                <w:tab w:val="left" w:pos="9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культуры        </w:t>
            </w:r>
            <w:proofErr w:type="spellStart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C02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  <w:p w:rsidR="00C024A0" w:rsidRPr="00C024A0" w:rsidRDefault="00C024A0" w:rsidP="00C024A0">
            <w:pPr>
              <w:tabs>
                <w:tab w:val="left" w:pos="68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024A0" w:rsidRPr="00C024A0" w:rsidRDefault="00C024A0" w:rsidP="00C024A0">
      <w:pPr>
        <w:tabs>
          <w:tab w:val="left" w:pos="6885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024A0" w:rsidRPr="00C024A0" w:rsidRDefault="00C024A0" w:rsidP="00C024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</w:p>
    <w:p w:rsidR="00C024A0" w:rsidRPr="00C024A0" w:rsidRDefault="00C024A0" w:rsidP="00C024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подпрограммы 6 </w:t>
      </w:r>
      <w:r w:rsidRPr="00C024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«Поддержка и развитие казачьих обществ на территории Грачевского района»</w:t>
      </w:r>
    </w:p>
    <w:p w:rsidR="00C024A0" w:rsidRPr="00C024A0" w:rsidRDefault="00C024A0" w:rsidP="00C02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C024A0" w:rsidRPr="00C024A0" w:rsidTr="0043348F">
        <w:trPr>
          <w:trHeight w:val="748"/>
        </w:trPr>
        <w:tc>
          <w:tcPr>
            <w:tcW w:w="3936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670" w:type="dxa"/>
          </w:tcPr>
          <w:p w:rsidR="00C024A0" w:rsidRPr="00C024A0" w:rsidRDefault="00C024A0" w:rsidP="00C0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 культуры администрации Грачевского района</w:t>
            </w:r>
          </w:p>
        </w:tc>
      </w:tr>
      <w:tr w:rsidR="00C024A0" w:rsidRPr="00C024A0" w:rsidTr="0043348F">
        <w:trPr>
          <w:trHeight w:val="494"/>
        </w:trPr>
        <w:tc>
          <w:tcPr>
            <w:tcW w:w="3936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5670" w:type="dxa"/>
          </w:tcPr>
          <w:p w:rsidR="00C024A0" w:rsidRPr="00C024A0" w:rsidRDefault="00C024A0" w:rsidP="00C0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</w:tr>
      <w:tr w:rsidR="00C024A0" w:rsidRPr="00C024A0" w:rsidTr="0043348F">
        <w:trPr>
          <w:trHeight w:val="635"/>
        </w:trPr>
        <w:tc>
          <w:tcPr>
            <w:tcW w:w="3936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    </w:t>
            </w:r>
          </w:p>
        </w:tc>
        <w:tc>
          <w:tcPr>
            <w:tcW w:w="5670" w:type="dxa"/>
          </w:tcPr>
          <w:p w:rsidR="00C024A0" w:rsidRPr="00C024A0" w:rsidRDefault="00C024A0" w:rsidP="00C024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поддержке и развитию казачества на территории Грачевского района </w:t>
            </w:r>
          </w:p>
          <w:p w:rsidR="00C024A0" w:rsidRPr="00C024A0" w:rsidRDefault="00C024A0" w:rsidP="00C024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A0" w:rsidRPr="00C024A0" w:rsidTr="00BB3ABC">
        <w:trPr>
          <w:trHeight w:val="894"/>
        </w:trPr>
        <w:tc>
          <w:tcPr>
            <w:tcW w:w="3936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   </w:t>
            </w:r>
          </w:p>
        </w:tc>
        <w:tc>
          <w:tcPr>
            <w:tcW w:w="5670" w:type="dxa"/>
          </w:tcPr>
          <w:p w:rsidR="00C024A0" w:rsidRDefault="00C024A0" w:rsidP="00BB3ABC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1.Создание условий для привлечения членов казачьих обществ в мероприятия, проводимые н</w:t>
            </w:r>
            <w:r w:rsidR="00BB3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территории Грачевского района.</w:t>
            </w:r>
          </w:p>
          <w:p w:rsidR="00BB3ABC" w:rsidRPr="00C024A0" w:rsidRDefault="00BB3ABC" w:rsidP="00BB3ABC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A0" w:rsidRPr="00C024A0" w:rsidTr="0043348F">
        <w:tc>
          <w:tcPr>
            <w:tcW w:w="3936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670" w:type="dxa"/>
          </w:tcPr>
          <w:p w:rsidR="00C024A0" w:rsidRPr="00C024A0" w:rsidRDefault="00C024A0" w:rsidP="00C024A0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24A0" w:rsidRPr="00C024A0" w:rsidTr="0043348F">
        <w:tc>
          <w:tcPr>
            <w:tcW w:w="3936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(индикаторы)       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C024A0" w:rsidRPr="00C024A0" w:rsidRDefault="00BB3ABC" w:rsidP="00C0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24A0" w:rsidRPr="00C02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024A0"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Доля казаков, охваченных военно-патриотической и культурно-массовой и </w:t>
            </w:r>
            <w:proofErr w:type="gramStart"/>
            <w:r w:rsidR="00C024A0"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спортивной  работой</w:t>
            </w:r>
            <w:proofErr w:type="gramEnd"/>
            <w:r w:rsidR="00C024A0"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общей численности казаков на территории Грачевского района.</w:t>
            </w:r>
          </w:p>
        </w:tc>
      </w:tr>
      <w:tr w:rsidR="00C024A0" w:rsidRPr="00C024A0" w:rsidTr="0043348F">
        <w:tc>
          <w:tcPr>
            <w:tcW w:w="3936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    –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2019–2024 годы</w:t>
            </w:r>
          </w:p>
        </w:tc>
      </w:tr>
      <w:tr w:rsidR="00C024A0" w:rsidRPr="00C024A0" w:rsidTr="0043348F">
        <w:trPr>
          <w:trHeight w:val="274"/>
        </w:trPr>
        <w:tc>
          <w:tcPr>
            <w:tcW w:w="3936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                 –</w:t>
            </w:r>
          </w:p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ассигнований подпрограммы </w:t>
            </w:r>
          </w:p>
        </w:tc>
        <w:tc>
          <w:tcPr>
            <w:tcW w:w="5670" w:type="dxa"/>
          </w:tcPr>
          <w:p w:rsidR="00C024A0" w:rsidRPr="00C024A0" w:rsidRDefault="00DD7DC6" w:rsidP="00C024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C024A0"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C024A0" w:rsidRPr="00C024A0" w:rsidRDefault="00C024A0" w:rsidP="00C024A0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  </w:t>
            </w:r>
            <w:r w:rsidR="00DD7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024A0" w:rsidRPr="00C024A0" w:rsidRDefault="00C024A0" w:rsidP="00C024A0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DD7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="00DD7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024A0" w:rsidRPr="00C024A0" w:rsidRDefault="00C024A0" w:rsidP="00C024A0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D7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024A0" w:rsidRPr="00C024A0" w:rsidRDefault="00C024A0" w:rsidP="00C024A0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proofErr w:type="gramStart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DD7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="00DD7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proofErr w:type="gramStart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DD7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="00DD7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24A0" w:rsidRPr="00C024A0" w:rsidRDefault="00C024A0" w:rsidP="00C024A0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proofErr w:type="gramStart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DD7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="00DD7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24A0" w:rsidRPr="00C024A0" w:rsidTr="0043348F">
        <w:tc>
          <w:tcPr>
            <w:tcW w:w="3936" w:type="dxa"/>
          </w:tcPr>
          <w:p w:rsidR="00C024A0" w:rsidRPr="00C024A0" w:rsidRDefault="00C024A0" w:rsidP="00C02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C024A0" w:rsidRPr="00C024A0" w:rsidRDefault="00C024A0" w:rsidP="00BB3A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1.Участие казаков в решении вопросов местного значения при реализации уставных функций и полномочий согласно законодательству Российской Федерации</w:t>
            </w:r>
            <w:r w:rsidR="00BB3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</w:t>
            </w:r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частие казаков в мероприятиях военно-патриотической, культурно-массовой и </w:t>
            </w:r>
            <w:proofErr w:type="gramStart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спортивной  направленности</w:t>
            </w:r>
            <w:proofErr w:type="gramEnd"/>
            <w:r w:rsidRPr="00C02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1.Общая характеристика сферы реализации муниципальной программы.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настоящее время на территории муниципального образования Грачевский район Оренбургской области создано Грачевское хуторское казачье общество, которое внесено в государственный реестр казачьих обществ в Российской Федерации для получения прав для своих членов по несению государственной и иной службы и входит в Оренбургское </w:t>
      </w:r>
      <w:proofErr w:type="spellStart"/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>отдельское</w:t>
      </w:r>
      <w:proofErr w:type="spellEnd"/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казачье общество «Первый отдел Оренбургского казачьего войска», которое входит в состав Оренбургского войскового казачьего общества. Возглавил атаман ГХКО – </w:t>
      </w:r>
      <w:proofErr w:type="spellStart"/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>Стальмаков</w:t>
      </w:r>
      <w:proofErr w:type="spellEnd"/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Виктор Владимирович.</w:t>
      </w:r>
    </w:p>
    <w:p w:rsidR="00C024A0" w:rsidRPr="00C024A0" w:rsidRDefault="00C024A0" w:rsidP="00C024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В составе общества состоит 50 казаков, взявших на себя добровольные обязательства по несению государственной и иной службы. Проводится активная работа по вовлечению молодежи и жителей старшего поколения в Грачевское хуторское казачье общество.</w:t>
      </w:r>
    </w:p>
    <w:p w:rsidR="00C024A0" w:rsidRPr="00C024A0" w:rsidRDefault="00C024A0" w:rsidP="00C024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24A0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    </w:t>
      </w:r>
      <w:r w:rsidRPr="00C024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Казачество активно содействует решению вопросов местного значения, исходя из интересов населения и учитывая исторические местные традиции. </w:t>
      </w:r>
    </w:p>
    <w:p w:rsidR="00C024A0" w:rsidRPr="00C024A0" w:rsidRDefault="00C024A0" w:rsidP="00C024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Для обеспечения условий развития казачества на территории муниципального образования необходимы:</w:t>
      </w:r>
    </w:p>
    <w:p w:rsidR="00C024A0" w:rsidRPr="00C024A0" w:rsidRDefault="00C024A0" w:rsidP="00C024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- содействие органов местного самоуправления становлению и развитию казачьей службы;</w:t>
      </w:r>
    </w:p>
    <w:p w:rsidR="00C024A0" w:rsidRPr="00C024A0" w:rsidRDefault="00C024A0" w:rsidP="00C024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- поддержка общественно значимых культурно-просветительских мероприятий казачьих обществ.</w:t>
      </w:r>
    </w:p>
    <w:p w:rsidR="00C024A0" w:rsidRPr="00C024A0" w:rsidRDefault="00C024A0" w:rsidP="00C024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Реализация мер, предусмотренных настоящей подпрограммой, будет способствовать:</w:t>
      </w:r>
    </w:p>
    <w:p w:rsidR="00C024A0" w:rsidRPr="00C024A0" w:rsidRDefault="00C024A0" w:rsidP="00C024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укреплению на территории Грачевского района социальных позиций казачества, как наиболее активной, организованной части русского населения Грачевского района, способной адекватно представлять и защищать интересы населения в отношениях с другими этносами на территории Грачевского района;</w:t>
      </w:r>
    </w:p>
    <w:p w:rsidR="00C024A0" w:rsidRPr="00C024A0" w:rsidRDefault="00C024A0" w:rsidP="00C024A0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привлечению членов казачьих обществ к несению службы по охране общественного порядка на территории Грачевского района, в целях реализации Федерального закона «О государственной службе российского казачества».</w:t>
      </w:r>
    </w:p>
    <w:p w:rsidR="00C024A0" w:rsidRPr="00C024A0" w:rsidRDefault="00C024A0" w:rsidP="00C02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значимыми мероприятиями администрации </w:t>
      </w:r>
      <w:r w:rsidRPr="00C024A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Грачевский район Оренбургской области в сфере реализации являются: </w:t>
      </w:r>
    </w:p>
    <w:p w:rsidR="00C024A0" w:rsidRPr="00C024A0" w:rsidRDefault="00C024A0" w:rsidP="00C024A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содействие реализации гражданских, экономических, социальных прав и свобод членов казачьих обществ, </w:t>
      </w:r>
      <w:r w:rsidRPr="00C024A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популяризация традиций казачества, </w:t>
      </w:r>
    </w:p>
    <w:p w:rsidR="00C024A0" w:rsidRPr="00C024A0" w:rsidRDefault="00C024A0" w:rsidP="00C024A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и консолидация казачества и </w:t>
      </w:r>
      <w:r w:rsidRPr="00C024A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укрепление авторитета казачества у населения,</w:t>
      </w:r>
    </w:p>
    <w:p w:rsidR="00C024A0" w:rsidRPr="00C024A0" w:rsidRDefault="00C024A0" w:rsidP="00C024A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оздоровительной работы, а также иной деятельности, предусмотренной законодательством Российской Федерации и Оренбургской области.</w:t>
      </w:r>
    </w:p>
    <w:p w:rsidR="00C024A0" w:rsidRPr="00C024A0" w:rsidRDefault="00C024A0" w:rsidP="00C024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>Целью Программы является реализация мероприятий по поддержке и развитию казачества на территории Грачевского района.</w:t>
      </w:r>
    </w:p>
    <w:p w:rsidR="00C024A0" w:rsidRPr="00C024A0" w:rsidRDefault="00C024A0" w:rsidP="00C024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цели предполагается посредством решения следующих задач:</w:t>
      </w:r>
    </w:p>
    <w:p w:rsidR="00BB3ABC" w:rsidRPr="00BB3ABC" w:rsidRDefault="00C024A0" w:rsidP="00C024A0">
      <w:pPr>
        <w:numPr>
          <w:ilvl w:val="0"/>
          <w:numId w:val="27"/>
        </w:num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AB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привлечения членов казачьих обществ в мероприятия, проводимые н</w:t>
      </w:r>
      <w:r w:rsidR="00BB3ABC" w:rsidRPr="00BB3ABC">
        <w:rPr>
          <w:rFonts w:ascii="Times New Roman" w:eastAsia="Calibri" w:hAnsi="Times New Roman" w:cs="Times New Roman"/>
          <w:sz w:val="24"/>
          <w:szCs w:val="24"/>
          <w:lang w:eastAsia="ru-RU"/>
        </w:rPr>
        <w:t>а территории Грачевского района.</w:t>
      </w:r>
    </w:p>
    <w:p w:rsidR="00C024A0" w:rsidRPr="00C024A0" w:rsidRDefault="00C024A0" w:rsidP="00C024A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r w:rsidRPr="00C02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показателей (индикаторов) подпрограммы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Сведения о целевых показателях (индикаторов) муниципальной подпрограммы: </w:t>
      </w:r>
    </w:p>
    <w:p w:rsidR="00C024A0" w:rsidRPr="00C024A0" w:rsidRDefault="00C024A0" w:rsidP="00C024A0">
      <w:pPr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BB3AB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Доля казаков, охваченных военно-патриотической, культурно-массовой и </w:t>
      </w:r>
      <w:proofErr w:type="gramStart"/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спортивной  работой</w:t>
      </w:r>
      <w:proofErr w:type="gramEnd"/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общей численности казаков на территории Грачевского района.</w:t>
      </w:r>
    </w:p>
    <w:p w:rsidR="00C024A0" w:rsidRPr="00C024A0" w:rsidRDefault="00C024A0" w:rsidP="00C024A0">
      <w:pPr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Фактические данные показатели рассчитываются по следующей формуле: </w:t>
      </w:r>
    </w:p>
    <w:p w:rsidR="00C024A0" w:rsidRPr="00C024A0" w:rsidRDefault="00C024A0" w:rsidP="00C024A0">
      <w:pPr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24A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>=</w:t>
      </w:r>
      <w:r w:rsidRPr="00C024A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C024A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24A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</w:t>
      </w: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100</w:t>
      </w:r>
    </w:p>
    <w:p w:rsidR="00C024A0" w:rsidRPr="00C024A0" w:rsidRDefault="00C024A0" w:rsidP="00C024A0">
      <w:pPr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казаков, участвовавших в военно-патриотической и культурно-массовой работе к общему числу членов казачьего общества (данные атамана ГХКО, отдела спорта).</w:t>
      </w:r>
    </w:p>
    <w:p w:rsidR="00C024A0" w:rsidRPr="00C024A0" w:rsidRDefault="00C024A0" w:rsidP="00C02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составе, значениях целевых показателей (индикаторов) муниципальной программы представлены в приложении №1 к настоящей муниципальной программе.</w:t>
      </w:r>
    </w:p>
    <w:p w:rsidR="00C024A0" w:rsidRPr="00C024A0" w:rsidRDefault="00C024A0" w:rsidP="00C02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Перечень основных мероприятий муниципальной программы.</w:t>
      </w:r>
    </w:p>
    <w:p w:rsidR="00C024A0" w:rsidRPr="00C024A0" w:rsidRDefault="00C024A0" w:rsidP="00C024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</w:p>
    <w:p w:rsidR="00C024A0" w:rsidRPr="00C024A0" w:rsidRDefault="00C024A0" w:rsidP="00C024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Подпрограмма содержит </w:t>
      </w:r>
      <w:r w:rsidR="00BB3A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C024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основных мероприятия, направленных на поддержку и развития казачества в </w:t>
      </w:r>
      <w:proofErr w:type="spellStart"/>
      <w:r w:rsidRPr="00C024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Грачевском</w:t>
      </w:r>
      <w:proofErr w:type="spellEnd"/>
      <w:r w:rsidRPr="00C024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районе:</w:t>
      </w:r>
    </w:p>
    <w:p w:rsidR="00C024A0" w:rsidRPr="00C024A0" w:rsidRDefault="00C024A0" w:rsidP="00C02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>1. Поддержка и развитие казачьего общества Грачевского района</w:t>
      </w:r>
      <w:r w:rsidR="00BB3A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C024A0" w:rsidRPr="00C024A0" w:rsidRDefault="00C024A0" w:rsidP="00C024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Подробный перечень мероприятий программы с указанием сроков их реализации, ожидаемых результатов, последствий не реализации основных мероприятий, связью с </w:t>
      </w: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показателями муниципальной программы приведен в приложении № 2 к настоящей муниципальной программе.                                                                                                              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C024A0" w:rsidRPr="00C024A0" w:rsidRDefault="00C024A0" w:rsidP="00C024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024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Ресурсное обеспечение</w:t>
      </w:r>
      <w:r w:rsidRPr="00C024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C024A0" w:rsidRPr="00C024A0" w:rsidRDefault="00C024A0" w:rsidP="00C02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614"/>
      <w:r w:rsidRPr="00C02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Подробно распределение финансовых ресурсов по основным мероприятиям подпрограммы представлено в приложении № 3 к настоящей муниципальной программе.  </w:t>
      </w:r>
    </w:p>
    <w:bookmarkEnd w:id="6"/>
    <w:p w:rsidR="00C024A0" w:rsidRPr="00C024A0" w:rsidRDefault="00C024A0" w:rsidP="00C024A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C024A0" w:rsidRPr="00C024A0" w:rsidRDefault="00C024A0" w:rsidP="00C024A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C024A0" w:rsidRPr="00C024A0" w:rsidRDefault="00C024A0" w:rsidP="00C024A0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Информация о значимости подпрограммы для достижения целей муниципальной программы.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Коэффициент   значимости муниципальной подпрограммы 5 «Обеспечение реализации программы</w:t>
      </w:r>
      <w:r w:rsidRPr="00C02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для достижения целей муниципальной программы «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Развитие культуры 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Грачёвского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района» составляет 0,1.                                             </w:t>
      </w:r>
    </w:p>
    <w:p w:rsidR="00C024A0" w:rsidRPr="00C024A0" w:rsidRDefault="00C024A0" w:rsidP="00C024A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коэффициент значимости подпрограммы для достижения целей муниципальной программы определяется: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Kj</w:t>
      </w:r>
      <w:proofErr w:type="spell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=МП /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где;</w:t>
      </w:r>
    </w:p>
    <w:p w:rsidR="00C024A0" w:rsidRPr="00C024A0" w:rsidRDefault="00C024A0" w:rsidP="00C024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МП – муниципальная программа равная 1</w:t>
      </w:r>
    </w:p>
    <w:p w:rsidR="00C024A0" w:rsidRPr="00C024A0" w:rsidRDefault="00C024A0" w:rsidP="00C024A0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j</w:t>
      </w: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количество</w:t>
      </w:r>
      <w:proofErr w:type="gramEnd"/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подпрограмм в программе</w:t>
      </w:r>
    </w:p>
    <w:p w:rsidR="00C024A0" w:rsidRPr="00C024A0" w:rsidRDefault="00C024A0" w:rsidP="00C024A0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024A0" w:rsidRPr="00C024A0" w:rsidRDefault="00C024A0" w:rsidP="00C024A0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C024A0" w:rsidRPr="00C024A0" w:rsidSect="0043348F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  <w:r w:rsidRPr="00C024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</w:p>
    <w:p w:rsidR="00C024A0" w:rsidRPr="00C024A0" w:rsidRDefault="00C024A0" w:rsidP="00C024A0">
      <w:pPr>
        <w:tabs>
          <w:tab w:val="left" w:pos="1230"/>
        </w:tabs>
      </w:pPr>
      <w:r w:rsidRPr="00C024A0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6B5EBE" w:rsidRDefault="006B5EBE"/>
    <w:sectPr w:rsidR="006B5EBE" w:rsidSect="0043348F">
      <w:pgSz w:w="16838" w:h="11906" w:orient="landscape"/>
      <w:pgMar w:top="851" w:right="425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BD" w:rsidRDefault="006A16BD" w:rsidP="0092045D">
      <w:pPr>
        <w:spacing w:after="0" w:line="240" w:lineRule="auto"/>
      </w:pPr>
      <w:r>
        <w:separator/>
      </w:r>
    </w:p>
  </w:endnote>
  <w:endnote w:type="continuationSeparator" w:id="0">
    <w:p w:rsidR="006A16BD" w:rsidRDefault="006A16BD" w:rsidP="0092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BD" w:rsidRDefault="006A16BD" w:rsidP="0092045D">
      <w:pPr>
        <w:spacing w:after="0" w:line="240" w:lineRule="auto"/>
      </w:pPr>
      <w:r>
        <w:separator/>
      </w:r>
    </w:p>
  </w:footnote>
  <w:footnote w:type="continuationSeparator" w:id="0">
    <w:p w:rsidR="006A16BD" w:rsidRDefault="006A16BD" w:rsidP="0092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68" w:rsidRDefault="00570868" w:rsidP="0057086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F396E"/>
    <w:multiLevelType w:val="hybridMultilevel"/>
    <w:tmpl w:val="FFB43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0C13597"/>
    <w:multiLevelType w:val="hybridMultilevel"/>
    <w:tmpl w:val="8362A78E"/>
    <w:lvl w:ilvl="0" w:tplc="1D50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4D06BE4"/>
    <w:multiLevelType w:val="hybridMultilevel"/>
    <w:tmpl w:val="1A6277C8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B371B"/>
    <w:multiLevelType w:val="hybridMultilevel"/>
    <w:tmpl w:val="01FA361E"/>
    <w:lvl w:ilvl="0" w:tplc="D1F4F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5CE6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E23FBD"/>
    <w:multiLevelType w:val="hybridMultilevel"/>
    <w:tmpl w:val="31027D02"/>
    <w:lvl w:ilvl="0" w:tplc="389E7718">
      <w:start w:val="2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336B8"/>
    <w:multiLevelType w:val="hybridMultilevel"/>
    <w:tmpl w:val="DB72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8AB"/>
    <w:multiLevelType w:val="hybridMultilevel"/>
    <w:tmpl w:val="FFBC6B94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F28B5"/>
    <w:multiLevelType w:val="hybridMultilevel"/>
    <w:tmpl w:val="B6C2B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36C73"/>
    <w:multiLevelType w:val="hybridMultilevel"/>
    <w:tmpl w:val="52723374"/>
    <w:lvl w:ilvl="0" w:tplc="ABB4C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8437BA"/>
    <w:multiLevelType w:val="hybridMultilevel"/>
    <w:tmpl w:val="3D6A9A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73781C57"/>
    <w:multiLevelType w:val="hybridMultilevel"/>
    <w:tmpl w:val="664E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2"/>
  </w:num>
  <w:num w:numId="5">
    <w:abstractNumId w:val="13"/>
  </w:num>
  <w:num w:numId="6">
    <w:abstractNumId w:val="26"/>
  </w:num>
  <w:num w:numId="7">
    <w:abstractNumId w:val="19"/>
  </w:num>
  <w:num w:numId="8">
    <w:abstractNumId w:val="4"/>
  </w:num>
  <w:num w:numId="9">
    <w:abstractNumId w:val="28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17"/>
  </w:num>
  <w:num w:numId="13">
    <w:abstractNumId w:val="21"/>
  </w:num>
  <w:num w:numId="14">
    <w:abstractNumId w:val="6"/>
  </w:num>
  <w:num w:numId="15">
    <w:abstractNumId w:val="15"/>
  </w:num>
  <w:num w:numId="16">
    <w:abstractNumId w:val="5"/>
  </w:num>
  <w:num w:numId="17">
    <w:abstractNumId w:val="18"/>
  </w:num>
  <w:num w:numId="18">
    <w:abstractNumId w:val="1"/>
  </w:num>
  <w:num w:numId="19">
    <w:abstractNumId w:val="24"/>
  </w:num>
  <w:num w:numId="20">
    <w:abstractNumId w:val="11"/>
  </w:num>
  <w:num w:numId="21">
    <w:abstractNumId w:val="3"/>
  </w:num>
  <w:num w:numId="22">
    <w:abstractNumId w:val="9"/>
  </w:num>
  <w:num w:numId="23">
    <w:abstractNumId w:val="7"/>
  </w:num>
  <w:num w:numId="24">
    <w:abstractNumId w:val="25"/>
  </w:num>
  <w:num w:numId="25">
    <w:abstractNumId w:val="8"/>
  </w:num>
  <w:num w:numId="26">
    <w:abstractNumId w:val="10"/>
  </w:num>
  <w:num w:numId="27">
    <w:abstractNumId w:val="27"/>
  </w:num>
  <w:num w:numId="28">
    <w:abstractNumId w:val="23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A0"/>
    <w:rsid w:val="00096574"/>
    <w:rsid w:val="000A50E0"/>
    <w:rsid w:val="00115154"/>
    <w:rsid w:val="001727C5"/>
    <w:rsid w:val="001D5B83"/>
    <w:rsid w:val="001E2AD9"/>
    <w:rsid w:val="00251CCA"/>
    <w:rsid w:val="003B7AEA"/>
    <w:rsid w:val="00403DD3"/>
    <w:rsid w:val="0043348F"/>
    <w:rsid w:val="00463B6C"/>
    <w:rsid w:val="00473230"/>
    <w:rsid w:val="004A2123"/>
    <w:rsid w:val="00543CAE"/>
    <w:rsid w:val="00552555"/>
    <w:rsid w:val="00570868"/>
    <w:rsid w:val="00571D75"/>
    <w:rsid w:val="005E7F23"/>
    <w:rsid w:val="00613378"/>
    <w:rsid w:val="006948C7"/>
    <w:rsid w:val="006A16BD"/>
    <w:rsid w:val="006B5EBE"/>
    <w:rsid w:val="006C6B79"/>
    <w:rsid w:val="006F1551"/>
    <w:rsid w:val="00713E05"/>
    <w:rsid w:val="00763FE8"/>
    <w:rsid w:val="00767D1F"/>
    <w:rsid w:val="00780B61"/>
    <w:rsid w:val="00791C6D"/>
    <w:rsid w:val="00825F2E"/>
    <w:rsid w:val="00856728"/>
    <w:rsid w:val="0089001E"/>
    <w:rsid w:val="008E3CBE"/>
    <w:rsid w:val="0092045D"/>
    <w:rsid w:val="00972738"/>
    <w:rsid w:val="00996C5C"/>
    <w:rsid w:val="00A43F4D"/>
    <w:rsid w:val="00AC07CB"/>
    <w:rsid w:val="00B340E5"/>
    <w:rsid w:val="00B868DB"/>
    <w:rsid w:val="00BB3ABC"/>
    <w:rsid w:val="00BD2561"/>
    <w:rsid w:val="00BF5382"/>
    <w:rsid w:val="00C01461"/>
    <w:rsid w:val="00C024A0"/>
    <w:rsid w:val="00C83BFF"/>
    <w:rsid w:val="00CB1D5D"/>
    <w:rsid w:val="00CC2654"/>
    <w:rsid w:val="00D92D8F"/>
    <w:rsid w:val="00DA4E6C"/>
    <w:rsid w:val="00DD7DC6"/>
    <w:rsid w:val="00E1563E"/>
    <w:rsid w:val="00EA09F7"/>
    <w:rsid w:val="00EA7939"/>
    <w:rsid w:val="00F15AF0"/>
    <w:rsid w:val="00F8288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A130-BD1E-4ACD-9F50-0A6118A0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24A0"/>
  </w:style>
  <w:style w:type="paragraph" w:styleId="a3">
    <w:name w:val="List Paragraph"/>
    <w:basedOn w:val="a"/>
    <w:uiPriority w:val="34"/>
    <w:qFormat/>
    <w:rsid w:val="00C024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02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024A0"/>
  </w:style>
  <w:style w:type="table" w:customStyle="1" w:styleId="10">
    <w:name w:val="Сетка таблицы1"/>
    <w:basedOn w:val="a1"/>
    <w:next w:val="a4"/>
    <w:uiPriority w:val="59"/>
    <w:rsid w:val="00C0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0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C024A0"/>
  </w:style>
  <w:style w:type="table" w:customStyle="1" w:styleId="61">
    <w:name w:val="Сетка таблицы61"/>
    <w:basedOn w:val="a1"/>
    <w:next w:val="a4"/>
    <w:uiPriority w:val="59"/>
    <w:rsid w:val="00C0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C0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024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2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24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24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24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024A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C024A0"/>
    <w:pPr>
      <w:spacing w:after="0" w:line="240" w:lineRule="auto"/>
    </w:pPr>
  </w:style>
  <w:style w:type="numbering" w:customStyle="1" w:styleId="20">
    <w:name w:val="Нет списка2"/>
    <w:next w:val="a2"/>
    <w:uiPriority w:val="99"/>
    <w:semiHidden/>
    <w:unhideWhenUsed/>
    <w:rsid w:val="00C024A0"/>
  </w:style>
  <w:style w:type="numbering" w:customStyle="1" w:styleId="12">
    <w:name w:val="Нет списка12"/>
    <w:next w:val="a2"/>
    <w:uiPriority w:val="99"/>
    <w:semiHidden/>
    <w:unhideWhenUsed/>
    <w:rsid w:val="00C024A0"/>
  </w:style>
  <w:style w:type="numbering" w:customStyle="1" w:styleId="111">
    <w:name w:val="Нет списка111"/>
    <w:next w:val="a2"/>
    <w:uiPriority w:val="99"/>
    <w:semiHidden/>
    <w:unhideWhenUsed/>
    <w:rsid w:val="00C024A0"/>
  </w:style>
  <w:style w:type="numbering" w:customStyle="1" w:styleId="1111">
    <w:name w:val="Нет списка1111"/>
    <w:next w:val="a2"/>
    <w:uiPriority w:val="99"/>
    <w:semiHidden/>
    <w:unhideWhenUsed/>
    <w:rsid w:val="00C024A0"/>
  </w:style>
  <w:style w:type="paragraph" w:styleId="ad">
    <w:name w:val="Normal (Web)"/>
    <w:basedOn w:val="a"/>
    <w:uiPriority w:val="99"/>
    <w:unhideWhenUsed/>
    <w:rsid w:val="00C0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0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24A0"/>
  </w:style>
  <w:style w:type="paragraph" w:styleId="af0">
    <w:name w:val="footer"/>
    <w:basedOn w:val="a"/>
    <w:link w:val="af1"/>
    <w:uiPriority w:val="99"/>
    <w:unhideWhenUsed/>
    <w:rsid w:val="00C0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24A0"/>
  </w:style>
  <w:style w:type="paragraph" w:customStyle="1" w:styleId="ConsPlusNormal">
    <w:name w:val="ConsPlusNormal"/>
    <w:rsid w:val="00C02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A2123"/>
  </w:style>
  <w:style w:type="numbering" w:customStyle="1" w:styleId="13">
    <w:name w:val="Нет списка13"/>
    <w:next w:val="a2"/>
    <w:uiPriority w:val="99"/>
    <w:semiHidden/>
    <w:unhideWhenUsed/>
    <w:rsid w:val="004A2123"/>
  </w:style>
  <w:style w:type="numbering" w:customStyle="1" w:styleId="112">
    <w:name w:val="Нет списка112"/>
    <w:next w:val="a2"/>
    <w:uiPriority w:val="99"/>
    <w:semiHidden/>
    <w:unhideWhenUsed/>
    <w:rsid w:val="004A2123"/>
  </w:style>
  <w:style w:type="numbering" w:customStyle="1" w:styleId="1112">
    <w:name w:val="Нет списка1112"/>
    <w:next w:val="a2"/>
    <w:uiPriority w:val="99"/>
    <w:semiHidden/>
    <w:unhideWhenUsed/>
    <w:rsid w:val="004A2123"/>
  </w:style>
  <w:style w:type="table" w:customStyle="1" w:styleId="4">
    <w:name w:val="Сетка таблицы4"/>
    <w:basedOn w:val="a1"/>
    <w:next w:val="a4"/>
    <w:uiPriority w:val="59"/>
    <w:rsid w:val="004A21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4A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4A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4A2123"/>
  </w:style>
  <w:style w:type="table" w:customStyle="1" w:styleId="611">
    <w:name w:val="Сетка таблицы611"/>
    <w:basedOn w:val="a1"/>
    <w:next w:val="a4"/>
    <w:uiPriority w:val="59"/>
    <w:rsid w:val="004A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39"/>
    <w:rsid w:val="004A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4A2123"/>
  </w:style>
  <w:style w:type="numbering" w:customStyle="1" w:styleId="121">
    <w:name w:val="Нет списка121"/>
    <w:next w:val="a2"/>
    <w:uiPriority w:val="99"/>
    <w:semiHidden/>
    <w:unhideWhenUsed/>
    <w:rsid w:val="004A2123"/>
  </w:style>
  <w:style w:type="character" w:styleId="af2">
    <w:name w:val="Hyperlink"/>
    <w:basedOn w:val="a0"/>
    <w:uiPriority w:val="99"/>
    <w:unhideWhenUsed/>
    <w:rsid w:val="004A2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15557</Words>
  <Characters>88680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</cp:lastModifiedBy>
  <cp:revision>33</cp:revision>
  <cp:lastPrinted>2019-03-22T08:40:00Z</cp:lastPrinted>
  <dcterms:created xsi:type="dcterms:W3CDTF">2019-03-15T13:22:00Z</dcterms:created>
  <dcterms:modified xsi:type="dcterms:W3CDTF">2019-03-27T06:31:00Z</dcterms:modified>
</cp:coreProperties>
</file>