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C024A0" w:rsidRPr="00A44061" w:rsidTr="0043348F">
        <w:trPr>
          <w:trHeight w:val="2268"/>
        </w:trPr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024A0" w:rsidRPr="00A44061" w:rsidRDefault="00C024A0" w:rsidP="004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6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FC5C75" wp14:editId="5E73AE32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-54610</wp:posOffset>
                  </wp:positionV>
                  <wp:extent cx="438150" cy="561975"/>
                  <wp:effectExtent l="19050" t="0" r="0" b="0"/>
                  <wp:wrapNone/>
                  <wp:docPr id="1" name="Рисунок 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24A0" w:rsidRPr="00A44061" w:rsidRDefault="00C024A0" w:rsidP="004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24A0" w:rsidRPr="00A44061" w:rsidRDefault="00C024A0" w:rsidP="004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024A0" w:rsidRPr="00A44061" w:rsidRDefault="00C024A0" w:rsidP="004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44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A44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ОБРАЗОВАНИЯ </w:t>
            </w:r>
          </w:p>
          <w:p w:rsidR="00C024A0" w:rsidRPr="00A44061" w:rsidRDefault="00C024A0" w:rsidP="004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4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ГРАЧЕВСКИЙ  РАЙОН</w:t>
            </w:r>
            <w:proofErr w:type="gramEnd"/>
            <w:r w:rsidRPr="00A44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C024A0" w:rsidRPr="00A44061" w:rsidRDefault="00C024A0" w:rsidP="004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40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:rsidR="00C024A0" w:rsidRPr="00A44061" w:rsidRDefault="00C024A0" w:rsidP="004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024A0" w:rsidRPr="00A44061" w:rsidRDefault="00C024A0" w:rsidP="00C024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24A0" w:rsidRPr="00A44061" w:rsidRDefault="00543CAE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22.03.2019</w:t>
      </w:r>
      <w:r w:rsidR="00C024A0"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E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140-п</w:t>
      </w:r>
    </w:p>
    <w:p w:rsidR="00C024A0" w:rsidRPr="00A44061" w:rsidRDefault="00C024A0" w:rsidP="00C024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24A0" w:rsidRPr="00A44061" w:rsidRDefault="00C024A0" w:rsidP="00C024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44061">
        <w:rPr>
          <w:rFonts w:ascii="Times New Roman" w:eastAsia="Times New Roman" w:hAnsi="Times New Roman" w:cs="Times New Roman"/>
          <w:lang w:eastAsia="ru-RU"/>
        </w:rPr>
        <w:t>с.Грачевка</w:t>
      </w:r>
      <w:proofErr w:type="spellEnd"/>
    </w:p>
    <w:p w:rsidR="00C024A0" w:rsidRPr="00A44061" w:rsidRDefault="00C024A0" w:rsidP="00C024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4A0" w:rsidRPr="00A44061" w:rsidRDefault="00C024A0" w:rsidP="00C024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proofErr w:type="gramStart"/>
      <w:r w:rsidRPr="00A4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 в</w:t>
      </w:r>
      <w:proofErr w:type="gramEnd"/>
      <w:r w:rsidRPr="00A4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муниципального </w:t>
      </w:r>
    </w:p>
    <w:p w:rsidR="00C024A0" w:rsidRPr="00A44061" w:rsidRDefault="00C024A0" w:rsidP="00C024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Грачевский район Оренбургской области от </w:t>
      </w:r>
      <w:r w:rsidR="0079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14.11.2018</w:t>
      </w:r>
      <w:r w:rsidRPr="00A4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79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638</w:t>
      </w:r>
      <w:r w:rsidRPr="00A4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1E2AD9" w:rsidRDefault="001E2AD9" w:rsidP="001E2A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A0" w:rsidRPr="00A44061" w:rsidRDefault="001E2AD9" w:rsidP="001E2A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06.10.2003 №131–ФЗ  «Об  общих принципах организации местного самоуправления в Российской Федерации», </w:t>
      </w:r>
      <w:r w:rsidRPr="0095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9514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Грачёвский</w:t>
      </w:r>
      <w:proofErr w:type="spellEnd"/>
      <w:r w:rsidRPr="0095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17.08.2015  №535-п «Об утверждении порядка разработки, реализации и оценки эффективности муниципальных программ Грачевского района Оренбургской области»  </w:t>
      </w:r>
      <w:r w:rsidRPr="00C96459">
        <w:rPr>
          <w:rFonts w:ascii="Times New Roman" w:hAnsi="Times New Roman" w:cs="Times New Roman"/>
          <w:sz w:val="28"/>
          <w:szCs w:val="28"/>
        </w:rPr>
        <w:t>(в редакции от 17.08.2018 № 480-п</w:t>
      </w:r>
      <w:r>
        <w:rPr>
          <w:rFonts w:ascii="Times New Roman" w:hAnsi="Times New Roman" w:cs="Times New Roman"/>
          <w:sz w:val="28"/>
          <w:szCs w:val="28"/>
        </w:rPr>
        <w:t xml:space="preserve">  «О внесении изменений  в постановление администрации  муниципального   образования Грачевский 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17.08.2015  №535-п</w:t>
      </w:r>
      <w:r w:rsidRPr="00C964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Pr="009514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Грачёвский</w:t>
      </w:r>
      <w:proofErr w:type="spellEnd"/>
      <w:r w:rsidRPr="0095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15.08.2018  №472-п «Об утверждении перечня муниципальных программ Грачевского района Оренбургской области»,  руководствуясь Уставом муниципального образования Грачевский район Оренбургской области     </w:t>
      </w:r>
      <w:r w:rsidRPr="0095142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024A0" w:rsidRPr="00A44061" w:rsidRDefault="00C024A0" w:rsidP="00780B61">
      <w:pPr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92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204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Грачевский район Оренбургской области от </w:t>
      </w:r>
      <w:proofErr w:type="gramStart"/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.11.2018 </w:t>
      </w: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«Развитие культуры Грачевского района»</w:t>
      </w:r>
      <w:r w:rsidR="0078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92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80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A0" w:rsidRPr="00A44061" w:rsidRDefault="00C024A0" w:rsidP="00C024A0">
      <w:pPr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0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по социальным вопросам </w:t>
      </w:r>
      <w:proofErr w:type="spellStart"/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Л.И.Антонову</w:t>
      </w:r>
      <w:proofErr w:type="spellEnd"/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A0" w:rsidRPr="00A44061" w:rsidRDefault="00C024A0" w:rsidP="00C024A0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0B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подписания и подлежит размещению на официальном информационном сайте администрации муниципального образования Грачевский район и на сайте </w:t>
      </w:r>
      <w:hyperlink r:id="rId8" w:history="1">
        <w:r w:rsidRPr="00A4406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A4406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.право-</w:t>
        </w:r>
        <w:proofErr w:type="spellStart"/>
        <w:r w:rsidRPr="00A4406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грачевка</w:t>
        </w:r>
        <w:proofErr w:type="spellEnd"/>
      </w:hyperlink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spellEnd"/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4A0" w:rsidRPr="00A44061" w:rsidRDefault="00C024A0" w:rsidP="00C024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A0" w:rsidRPr="00A44061" w:rsidRDefault="00C024A0" w:rsidP="00C024A0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92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О.М.Свиридов</w:t>
      </w:r>
      <w:proofErr w:type="spellEnd"/>
    </w:p>
    <w:p w:rsidR="0092045D" w:rsidRDefault="0092045D" w:rsidP="00C024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4A0" w:rsidRPr="00A44061" w:rsidRDefault="00C024A0" w:rsidP="00C024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Антоновой Л.И., финансовый отдел, отдел экономики, организационно-правовой отдел, Счетная палата, отдел культуры.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306"/>
      </w:tblGrid>
      <w:tr w:rsidR="001E2AD9" w:rsidRPr="00951429" w:rsidTr="00B340E5">
        <w:tc>
          <w:tcPr>
            <w:tcW w:w="6629" w:type="dxa"/>
          </w:tcPr>
          <w:p w:rsidR="001E2AD9" w:rsidRPr="00951429" w:rsidRDefault="001E2AD9" w:rsidP="00B34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306" w:type="dxa"/>
          </w:tcPr>
          <w:p w:rsidR="001E2AD9" w:rsidRPr="00951429" w:rsidRDefault="001E2AD9" w:rsidP="00B340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514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Приложение  </w:t>
            </w:r>
          </w:p>
          <w:p w:rsidR="001E2AD9" w:rsidRPr="00951429" w:rsidRDefault="001E2AD9" w:rsidP="00B340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514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 постановлению  </w:t>
            </w:r>
          </w:p>
          <w:p w:rsidR="001E2AD9" w:rsidRPr="00951429" w:rsidRDefault="001E2AD9" w:rsidP="00B340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514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администрации района </w:t>
            </w:r>
          </w:p>
          <w:p w:rsidR="001E2AD9" w:rsidRPr="00DD7DC6" w:rsidRDefault="001E2AD9" w:rsidP="00543C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543C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22.03.2019</w:t>
            </w:r>
            <w:bookmarkStart w:id="0" w:name="_GoBack"/>
            <w:bookmarkEnd w:id="0"/>
            <w:r w:rsidRPr="009514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="005E7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140-п</w:t>
            </w:r>
          </w:p>
        </w:tc>
      </w:tr>
    </w:tbl>
    <w:p w:rsidR="001E2AD9" w:rsidRPr="00951429" w:rsidRDefault="001E2AD9" w:rsidP="001E2AD9">
      <w:pPr>
        <w:rPr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56"/>
          <w:szCs w:val="56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48"/>
          <w:szCs w:val="48"/>
          <w:lang w:eastAsia="ru-RU"/>
        </w:rPr>
      </w:pPr>
      <w:r w:rsidRPr="00951429">
        <w:rPr>
          <w:rFonts w:ascii="Cambria" w:eastAsia="Times New Roman" w:hAnsi="Cambria" w:cs="Times New Roman"/>
          <w:b/>
          <w:color w:val="000000" w:themeColor="text1"/>
          <w:sz w:val="48"/>
          <w:szCs w:val="48"/>
          <w:lang w:eastAsia="ru-RU"/>
        </w:rPr>
        <w:t xml:space="preserve">МУНИЦИПАЛЬНАЯ </w:t>
      </w: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48"/>
          <w:szCs w:val="48"/>
          <w:lang w:eastAsia="ru-RU"/>
        </w:rPr>
      </w:pPr>
      <w:r w:rsidRPr="00951429">
        <w:rPr>
          <w:rFonts w:ascii="Cambria" w:eastAsia="Times New Roman" w:hAnsi="Cambria" w:cs="Times New Roman"/>
          <w:b/>
          <w:color w:val="000000" w:themeColor="text1"/>
          <w:sz w:val="48"/>
          <w:szCs w:val="48"/>
          <w:lang w:eastAsia="ru-RU"/>
        </w:rPr>
        <w:t>ПРОГРАММА</w:t>
      </w: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ru-RU"/>
        </w:rPr>
      </w:pPr>
      <w:r w:rsidRPr="00951429"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ru-RU"/>
        </w:rPr>
        <w:t xml:space="preserve">«Развитие культуры </w:t>
      </w:r>
      <w:proofErr w:type="spellStart"/>
      <w:r w:rsidRPr="00951429"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ru-RU"/>
        </w:rPr>
        <w:t>Грачёвского</w:t>
      </w:r>
      <w:proofErr w:type="spellEnd"/>
      <w:r w:rsidRPr="00951429"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ru-RU"/>
        </w:rPr>
        <w:t xml:space="preserve"> района</w:t>
      </w:r>
      <w:r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ru-RU"/>
        </w:rPr>
      </w:pPr>
      <w:r w:rsidRPr="00951429">
        <w:rPr>
          <w:rFonts w:ascii="Cambria" w:eastAsia="Times New Roman" w:hAnsi="Cambria"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p w:rsidR="001E2AD9" w:rsidRPr="00951429" w:rsidRDefault="001E2AD9" w:rsidP="001E2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3294"/>
      </w:tblGrid>
      <w:tr w:rsidR="001E2AD9" w:rsidRPr="00951429" w:rsidTr="00B340E5">
        <w:trPr>
          <w:trHeight w:val="290"/>
        </w:trPr>
        <w:tc>
          <w:tcPr>
            <w:tcW w:w="6061" w:type="dxa"/>
          </w:tcPr>
          <w:p w:rsidR="001E2AD9" w:rsidRPr="00951429" w:rsidRDefault="001E2AD9" w:rsidP="00B34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951429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 xml:space="preserve">                            2019</w:t>
            </w:r>
            <w:r w:rsidRPr="00951429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3294" w:type="dxa"/>
          </w:tcPr>
          <w:p w:rsidR="001E2AD9" w:rsidRPr="00951429" w:rsidRDefault="001E2AD9" w:rsidP="00B340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1E2AD9" w:rsidRPr="00951429" w:rsidRDefault="001E2AD9" w:rsidP="00B340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E2AD9" w:rsidRDefault="001E2AD9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2AD9" w:rsidRDefault="001E2AD9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2AD9" w:rsidRDefault="001E2AD9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2AD9" w:rsidRDefault="001E2AD9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2AD9" w:rsidRDefault="001E2AD9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2AD9" w:rsidRDefault="001E2AD9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2AD9" w:rsidRDefault="001E2AD9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муниципальной программы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«Развитие культуры </w:t>
      </w:r>
      <w:proofErr w:type="spellStart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района»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024A0" w:rsidRPr="00C024A0" w:rsidTr="0043348F">
        <w:tc>
          <w:tcPr>
            <w:tcW w:w="6345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(далее-Программа)</w:t>
            </w:r>
          </w:p>
        </w:tc>
        <w:tc>
          <w:tcPr>
            <w:tcW w:w="3226" w:type="dxa"/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7059"/>
      </w:tblGrid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культуры администрации Грачевского района</w:t>
            </w: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  <w:r w:rsidRPr="00C024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1.«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дополнительного образования в сфере культуры и искусства».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2.«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культурно-досуговой деятельности. Поддержка народного творчества».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3.«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музейного дела».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4.«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библиотечного дела».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5.«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реализации муниципальной программы Развитие культуры Грачевского района»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«Поддержка и развитие казачьих обществ на территории Грачевского района»</w:t>
            </w: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Приоритетные  проекты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(программы), реализуемые  в рамках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Отсутствуют.</w:t>
            </w: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Усиление роли культуры, искусства, литературы, дополнительного образования в духовно- нравственном воспитании личности, в формировании потенциала устойчивого развития района.</w:t>
            </w: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B340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    для получения населением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качественного дополнительного образования в области культуры и искусства, развития молодых талантов;</w:t>
            </w:r>
          </w:p>
          <w:p w:rsidR="00C024A0" w:rsidRPr="00C024A0" w:rsidRDefault="00C024A0" w:rsidP="00B340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обеспечения населения услугами по организации досуга и услугами организаций культуры, развития местного традиционного народного художественного творчества;</w:t>
            </w:r>
          </w:p>
          <w:p w:rsidR="00C024A0" w:rsidRPr="00C024A0" w:rsidRDefault="00C024A0" w:rsidP="00B340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развитие деятельности музея, изучение и популяризация историко-культурного наследия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района;</w:t>
            </w:r>
          </w:p>
          <w:p w:rsidR="00C024A0" w:rsidRPr="00C024A0" w:rsidRDefault="00C024A0" w:rsidP="00B340E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их библиотечных фондов;</w:t>
            </w:r>
          </w:p>
          <w:p w:rsidR="00C024A0" w:rsidRPr="00C024A0" w:rsidRDefault="00C024A0" w:rsidP="00B340E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организационных, информационных, нормативно-правовых, кадровых, методических и иных условий для реализации Программы;</w:t>
            </w:r>
          </w:p>
          <w:p w:rsidR="00C024A0" w:rsidRPr="00C024A0" w:rsidRDefault="00C024A0" w:rsidP="00B340E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пропаганда и популяризация казачьей культуры, </w:t>
            </w:r>
            <w:r w:rsidRPr="00C024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укрепление системы гражданско-патриотического воспитания подрастающего поколения.</w:t>
            </w:r>
          </w:p>
        </w:tc>
      </w:tr>
      <w:tr w:rsidR="00C024A0" w:rsidRPr="00C024A0" w:rsidTr="00463B6C">
        <w:trPr>
          <w:trHeight w:val="699"/>
        </w:trPr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Показатели (индикаторы)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учреждений дополнительного образования детей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ind w:left="351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участников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клубных формирований;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ind w:left="351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экспонируемых музейных предметов и коллекций в общем количестве музейных предметов основного фонда;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ind w:left="351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Выдача документов из фондов библиотек района (книговыдача); 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соотношения средней заработной платы работников муниципальных учреждений культуры к </w:t>
            </w:r>
            <w:r w:rsidRPr="00C024A0">
              <w:rPr>
                <w:rFonts w:ascii="Times New Roman" w:hAnsi="Times New Roman" w:cs="Times New Roman"/>
                <w:sz w:val="24"/>
                <w:szCs w:val="24"/>
              </w:rPr>
              <w:t>средней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ind w:left="351" w:hanging="28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культурно-массовых мероприятий с привлечением членов казачьего общества.</w:t>
            </w: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2019-2024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Объёмы бюджетных ассигнований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бюджетных ассигнований на реализацию Программы составляет 2</w:t>
            </w:r>
            <w:r w:rsidR="00433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7049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  <w:r w:rsidRPr="00C024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том числе по годам: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год-   4</w:t>
            </w:r>
            <w:r w:rsidR="00433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7499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,4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год-   43805,9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94" w:hanging="9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– 44798,1 тыс. рублей;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5" w:hanging="6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-  44798,1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     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5" w:hanging="6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– 44798,1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5" w:hanging="6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– 44798,1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024A0" w:rsidRPr="00C024A0" w:rsidTr="00463B6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5" w:firstLine="36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создание условий для получения населением </w:t>
            </w:r>
            <w:proofErr w:type="spellStart"/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района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качественного дополнительного образования в области  культуры и искусства;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3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24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условий для организации досуга и обеспечения жителей района услугами организаций культуры</w:t>
            </w:r>
            <w:r w:rsidRPr="00C024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5" w:firstLine="36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развитие деятельности музея, изучение популяризации историко-культурного наследия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5" w:firstLine="36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предоставление библиотечного обслуживания населения, комплектование и обеспечение сохранности библиотечного фонда;</w:t>
            </w:r>
          </w:p>
          <w:p w:rsidR="00C024A0" w:rsidRPr="00C024A0" w:rsidRDefault="00C024A0" w:rsidP="00C024A0">
            <w:pPr>
              <w:spacing w:after="0" w:line="240" w:lineRule="auto"/>
              <w:ind w:left="65" w:firstLine="3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предоставление организационных, информационных, нормативно-правовых, методических и иные условий для реализации Программы.</w:t>
            </w:r>
          </w:p>
          <w:p w:rsidR="00C024A0" w:rsidRPr="00C024A0" w:rsidRDefault="00C024A0" w:rsidP="00C024A0">
            <w:pPr>
              <w:spacing w:after="0" w:line="240" w:lineRule="auto"/>
              <w:ind w:left="65" w:firstLine="3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024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укрепление на территории Грачевского района социальных позиций казачества.</w:t>
            </w:r>
          </w:p>
        </w:tc>
      </w:tr>
    </w:tbl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.Общая характеристика сферы реализации муниципальной программы.</w:t>
      </w:r>
    </w:p>
    <w:p w:rsidR="00C024A0" w:rsidRPr="00C024A0" w:rsidRDefault="00C024A0" w:rsidP="00C024A0">
      <w:pPr>
        <w:tabs>
          <w:tab w:val="left" w:pos="1843"/>
        </w:tabs>
        <w:autoSpaceDN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Культура как самостоятельная отрасль по своей структуре неоднородна и представляет сферу библиотечного, клубного, музейного дела, образовательного учреждения в сфере культуры.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Реализацию конституционного права жителей «на участие в культурной жизни и пользовании учреждениями культуры, на доступ к культурным ценностям» обеспечивают общедоступные учреждения культуры, в том числе и учреждения, подведомственные отделу культуры администрации МО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Грачёвский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территории </w:t>
      </w:r>
      <w:proofErr w:type="spellStart"/>
      <w:proofErr w:type="gram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  <w:proofErr w:type="gram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проживает 11624 сельских жителя, работает 1 Центр народной  культуры и досуга «Русь»,12 сельских Домов культуры и 6 сельских клубов, 17 сельских филиалов библиотек, Детская школа искусств   и  Народный  музей. Учреждения обеспечивают культурный досуг жителей района, организуют различные мероприятия, главная цель которых-развитие духовности, нравственности, творческих начал в эстетическом воспитании, пропаганда здорового образа жизни.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Одним из приоритетных направлений в деятельности учреждений культуры является сохранение   и развитие всех жанров народного творчества, поиск и воспитание талантливых авторов и исполнителей. В районе созданы клубные формирования и любительские объединения. Начиная с 1976 года восемь коллективов художественной самодеятельности за профессионализм удостоены почётного звания «Народный».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Хорошо зарекомендовали себя традиционные районные концерты и мероприятия: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ежегодный районный фестиваль народного творчества «Обильный край, благословенный!» (в рамка областного фестиваля);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районный конкурс профессионального мастерства работников культуры в рамках областной программы «Грани мастерства»;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ежегодный </w:t>
      </w:r>
      <w:r w:rsidRPr="00C024A0">
        <w:rPr>
          <w:rFonts w:ascii="Times New Roman" w:eastAsia="Times New Roman" w:hAnsi="Times New Roman" w:cs="Times New Roman"/>
          <w:lang w:eastAsia="ru-RU"/>
        </w:rPr>
        <w:t xml:space="preserve">духовно-культурный фестиваль, посвящённый памяти благоверного князя </w:t>
      </w:r>
      <w:proofErr w:type="spellStart"/>
      <w:r w:rsidRPr="00C024A0">
        <w:rPr>
          <w:rFonts w:ascii="Times New Roman" w:eastAsia="Times New Roman" w:hAnsi="Times New Roman" w:cs="Times New Roman"/>
          <w:lang w:eastAsia="ru-RU"/>
        </w:rPr>
        <w:t>А.Невского</w:t>
      </w:r>
      <w:proofErr w:type="spellEnd"/>
      <w:r w:rsidRPr="00C024A0">
        <w:rPr>
          <w:rFonts w:ascii="Times New Roman" w:eastAsia="Times New Roman" w:hAnsi="Times New Roman" w:cs="Times New Roman"/>
          <w:lang w:eastAsia="ru-RU"/>
        </w:rPr>
        <w:t>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4A0">
        <w:rPr>
          <w:rFonts w:ascii="Times New Roman" w:eastAsia="Times New Roman" w:hAnsi="Times New Roman" w:cs="Times New Roman"/>
          <w:lang w:eastAsia="ru-RU"/>
        </w:rPr>
        <w:t>- народные праздники «Проводы зимы» и «</w:t>
      </w:r>
      <w:proofErr w:type="gramStart"/>
      <w:r w:rsidRPr="00C024A0">
        <w:rPr>
          <w:rFonts w:ascii="Times New Roman" w:eastAsia="Times New Roman" w:hAnsi="Times New Roman" w:cs="Times New Roman"/>
          <w:lang w:eastAsia="ru-RU"/>
        </w:rPr>
        <w:t>Русская  берёзка</w:t>
      </w:r>
      <w:proofErr w:type="gramEnd"/>
      <w:r w:rsidRPr="00C024A0">
        <w:rPr>
          <w:rFonts w:ascii="Times New Roman" w:eastAsia="Times New Roman" w:hAnsi="Times New Roman" w:cs="Times New Roman"/>
          <w:lang w:eastAsia="ru-RU"/>
        </w:rPr>
        <w:t>»;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4A0">
        <w:rPr>
          <w:rFonts w:ascii="Times New Roman" w:eastAsia="Times New Roman" w:hAnsi="Times New Roman" w:cs="Times New Roman"/>
          <w:lang w:eastAsia="ru-RU"/>
        </w:rPr>
        <w:t xml:space="preserve">- праздники народного календаря (Рождество, Пасха, Жаворонки, Троица, </w:t>
      </w:r>
      <w:proofErr w:type="spellStart"/>
      <w:r w:rsidRPr="00C024A0">
        <w:rPr>
          <w:rFonts w:ascii="Times New Roman" w:eastAsia="Times New Roman" w:hAnsi="Times New Roman" w:cs="Times New Roman"/>
          <w:lang w:eastAsia="ru-RU"/>
        </w:rPr>
        <w:t>Спасы</w:t>
      </w:r>
      <w:proofErr w:type="spellEnd"/>
      <w:r w:rsidRPr="00C024A0">
        <w:rPr>
          <w:rFonts w:ascii="Times New Roman" w:eastAsia="Times New Roman" w:hAnsi="Times New Roman" w:cs="Times New Roman"/>
          <w:lang w:eastAsia="ru-RU"/>
        </w:rPr>
        <w:t>, Покров день и др.) и др.;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4A0">
        <w:rPr>
          <w:rFonts w:ascii="Times New Roman" w:eastAsia="Times New Roman" w:hAnsi="Times New Roman" w:cs="Times New Roman"/>
          <w:lang w:eastAsia="ru-RU"/>
        </w:rPr>
        <w:t>- работа детских летних площадок по месту жительства;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4A0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024A0">
        <w:rPr>
          <w:rFonts w:ascii="Times New Roman" w:eastAsia="Times New Roman" w:hAnsi="Times New Roman" w:cs="Times New Roman"/>
          <w:lang w:eastAsia="ru-RU"/>
        </w:rPr>
        <w:t>Всероссийские  акции</w:t>
      </w:r>
      <w:proofErr w:type="gramEnd"/>
      <w:r w:rsidRPr="00C024A0">
        <w:rPr>
          <w:rFonts w:ascii="Times New Roman" w:eastAsia="Times New Roman" w:hAnsi="Times New Roman" w:cs="Times New Roman"/>
          <w:lang w:eastAsia="ru-RU"/>
        </w:rPr>
        <w:t xml:space="preserve"> «Ночь искусств», «</w:t>
      </w:r>
      <w:proofErr w:type="spellStart"/>
      <w:r w:rsidRPr="00C024A0">
        <w:rPr>
          <w:rFonts w:ascii="Times New Roman" w:eastAsia="Times New Roman" w:hAnsi="Times New Roman" w:cs="Times New Roman"/>
          <w:lang w:eastAsia="ru-RU"/>
        </w:rPr>
        <w:t>Библио</w:t>
      </w:r>
      <w:proofErr w:type="spellEnd"/>
      <w:r w:rsidRPr="00C024A0">
        <w:rPr>
          <w:rFonts w:ascii="Times New Roman" w:eastAsia="Times New Roman" w:hAnsi="Times New Roman" w:cs="Times New Roman"/>
          <w:lang w:eastAsia="ru-RU"/>
        </w:rPr>
        <w:t xml:space="preserve">- Ночь», «Ночь музеев»;  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мере возрастания роли культуры в обществе она перестает быть просто одной из форм удовлетворения потребностей. Вывод культуры на уровень, когда она становится активным участником социально-экономических процессов, требует определенных усилий со стороны администрации МО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Грачёвский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   Поддержка и развитие деятельности казачества на территории муниципального образования Грачевский район Оренбургской области включает в себя мероприятия по привлечению членов казачьих обществ к несению муниципальной и иной службы, военно-патриотическому воспитанию молодежи, возрождению духовной культуры российского казачества.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Наиболее эффективным методом решения накопившихся в сфере культуры проблем является программно-целевой метод, позволяющий обеспечить комплексный подход к творческому и культурному развитию общества, личности, повысить участие населения в культурной жизни района.</w:t>
      </w:r>
    </w:p>
    <w:p w:rsidR="00C024A0" w:rsidRPr="00C024A0" w:rsidRDefault="00C024A0" w:rsidP="00C024A0">
      <w:pPr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Реализация муниципальной программы «Развитие культуры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будет способствовать:</w:t>
      </w:r>
    </w:p>
    <w:p w:rsidR="00C024A0" w:rsidRPr="00C024A0" w:rsidRDefault="00C024A0" w:rsidP="00C024A0">
      <w:pPr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созданию условий для повышения качества и разнообразия услуг в сфере культуры, стимулирования новых направлений в культурно-досуговой деятельности, продвижения творческого продукта для формирования положительного образа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обеспечения улучшения доступа населения к культурным ценностям;</w:t>
      </w:r>
    </w:p>
    <w:p w:rsidR="00C024A0" w:rsidRPr="00C024A0" w:rsidRDefault="00C024A0" w:rsidP="00C024A0">
      <w:pPr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улучшению качества предоставляемых образовательных услуг в сфере культуры и совершенствования материально-технической базы   Детской школы искусств;</w:t>
      </w:r>
    </w:p>
    <w:p w:rsidR="00C024A0" w:rsidRPr="00C024A0" w:rsidRDefault="00C024A0" w:rsidP="00C024A0">
      <w:pPr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и увеличение библиотечных фондов как важнейшей части культурного достояния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C024A0" w:rsidRPr="00C024A0" w:rsidRDefault="00C024A0" w:rsidP="00C024A0">
      <w:pPr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доступа пользователей библиотек к </w:t>
      </w:r>
      <w:proofErr w:type="gram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 информационным</w:t>
      </w:r>
      <w:proofErr w:type="gram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ресурсам;</w:t>
      </w:r>
    </w:p>
    <w:p w:rsidR="00C024A0" w:rsidRPr="00C024A0" w:rsidRDefault="00C024A0" w:rsidP="00C024A0">
      <w:pPr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укреплению материально-технической базы подведомственных учреждений культуры (СДК, </w:t>
      </w:r>
      <w:proofErr w:type="gram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ДШИ,СК</w:t>
      </w:r>
      <w:proofErr w:type="gram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Народного музея.), осуществлению переподготовки кадров;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сохранению стабильности в сфере межнациональных и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этноконфессиональных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отношений жителей района;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повышению уровня безопасности учреждений культуры как для сотрудников, так и для лиц, пребывающих в учреждениях.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24A0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Отсутствие системной и комплексной поддержки, которую может обеспечить Программа, снизит востребованность в учреждениях культуры и искусства, что в долгосрочной перспективе приведёт к негативным социальным последствиям, проявляющимся в снижении уровня общественной нравственности и культуры.</w:t>
      </w:r>
    </w:p>
    <w:p w:rsidR="00C024A0" w:rsidRPr="00C024A0" w:rsidRDefault="00C024A0" w:rsidP="00C024A0">
      <w:pPr>
        <w:shd w:val="clear" w:color="auto" w:fill="FFFFFF"/>
        <w:tabs>
          <w:tab w:val="left" w:pos="9781"/>
        </w:tabs>
        <w:spacing w:after="0" w:line="240" w:lineRule="auto"/>
        <w:ind w:right="142" w:firstLine="1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Характерная черта: направленность на обеспечение равных условий доступа к творчеству для всех жителей района вне зависимости от социального положения, обеспечение качественными и доступными услугами культуры, внедрение новых информационных технологий для сохранения и развития традиционной народной культуры, накопленного культурного и духовного потенциала района.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Приоритеты политики района в сфере реализации программы:</w:t>
      </w:r>
    </w:p>
    <w:p w:rsidR="00C024A0" w:rsidRPr="00C024A0" w:rsidRDefault="00C024A0" w:rsidP="00C024A0">
      <w:pPr>
        <w:shd w:val="clear" w:color="auto" w:fill="FFFFFF"/>
        <w:tabs>
          <w:tab w:val="left" w:pos="9473"/>
        </w:tabs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«Стратегия социально-экономического развития муниципального образования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Грачёвский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 до 2020 года с перспективой до 2030 года» отмечает, что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государства. Инвестирование государства в культуру означает инвестирование в "человеческий капитал" - это наиболее эффективные вложения в Россию, в ее будущее. В области культуры основными целями являются: повышение доступности услуг культуры, возможности для творческой самореализации жителей района.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Требования к развитию сферы культуры определяют необходимость перехода к качественно новой организации музейного и библиотечного дела, профессионального искусства и самодеятельного творчества, обеспечения равного доступа жителей как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с.Грачёвка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так и сельских территорий муниципального </w:t>
      </w:r>
      <w:proofErr w:type="gramStart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образования 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Грачёвский</w:t>
      </w:r>
      <w:proofErr w:type="spellEnd"/>
      <w:proofErr w:type="gramEnd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район к культурным ценностям (благам), повышения качества образования в сфере искусства, создания условий для повышения качества и разнообразия услуг, предоставляемых в сфере культуры.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целью достижения максимальной доступности для населения культурных благ, повышения качества художественного образования необходимо решить следующие задачи: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внедрение и распространение инновационных форм и технологий в сфере культуры;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поддержку и создание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разножанровых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самодеятельных коллективов, развитие гастрольной деятельности;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обеспечение условий для функционирования и развития библиотечного, музейного фондов, перевода их в электронный вид, создание условий для доступа населения к ним с использованием сети Интернет;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Основные  направления</w:t>
      </w:r>
      <w:proofErr w:type="gramEnd"/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развития сферы культуры  и искусства района: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реализация совместно с органами местного самоуправления единой культурной политики, направленной на сохранение, создание и распространение культурных ценностей, развитие всех форм художественного творчества и участие творческих коллективов района в культурной жизни Оренбургской области и Российской Федерации;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организация досуга, обеспечение жителей района услугами организаций культуры (проведение культурно-массовых мероприятий, организация работы клубных формирований и т.д.);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максимально эффективное распределение финансовых и трудовых ресурсов для обеспечения деятельности учреждений культуры и искусства с целью организации досуга населения района;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укрепление материально-технической базы учреждений;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сохранение в интересах настоящих и будущих поколений музейных и библиотечных фондов, создание на базе библиотек центров информирования и просвещения населения. Сохранение историко-культурного наследия народа, пополнение музейных фондов;</w:t>
      </w:r>
    </w:p>
    <w:p w:rsidR="00C024A0" w:rsidRPr="00C024A0" w:rsidRDefault="00C024A0" w:rsidP="00C024A0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 подбор и обучение специалистов сферы культуры и искусства, повышение престижа профессий отрасли.</w:t>
      </w:r>
    </w:p>
    <w:p w:rsidR="00C024A0" w:rsidRPr="00C024A0" w:rsidRDefault="00C024A0" w:rsidP="00C024A0">
      <w:pPr>
        <w:autoSpaceDN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Перечень    показателей (индикаторов)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муниципальной программы.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Сведения о составе, значениях целевых показателей (индикаторов) муниципальной программы представлены в приложении № 1 к настоящей муниципальной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1. Показатель (индикатор)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43348F" w:rsidRPr="0043348F">
        <w:rPr>
          <w:rFonts w:ascii="Times New Roman" w:hAnsi="Times New Roman" w:cs="Times New Roman"/>
          <w:sz w:val="24"/>
          <w:szCs w:val="24"/>
        </w:rPr>
        <w:t>Среднесписочная численность педагогических работников муниципальных учреждений дополнительного образования детей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43348F" w:rsidRDefault="0043348F" w:rsidP="0043348F">
      <w:pPr>
        <w:spacing w:after="0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3348F" w:rsidRDefault="0043348F" w:rsidP="00C024A0">
      <w:pPr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Источником указанных данных является статистическая форма </w:t>
      </w:r>
      <w:r w:rsidR="00763F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ЗП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культура</w:t>
      </w:r>
      <w:r w:rsidR="00763F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024A0" w:rsidRPr="00C024A0" w:rsidRDefault="00C024A0" w:rsidP="00C024A0">
      <w:pPr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2. Показатель. «К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оличество </w:t>
      </w:r>
      <w:r w:rsidR="004334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участников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клубных формирований».</w:t>
      </w:r>
    </w:p>
    <w:p w:rsidR="00C024A0" w:rsidRPr="00C024A0" w:rsidRDefault="00C024A0" w:rsidP="00C024A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Показатель рассчитывается по количеству </w:t>
      </w:r>
      <w:r w:rsidR="00713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участников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клубных формирований</w:t>
      </w:r>
      <w:r w:rsidR="00713E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конец предыдущего (отчетного) года, а также источником является отчет о выполнении муниципального задания, размещенного на сайте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bus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gov</w:t>
      </w:r>
      <w:proofErr w:type="spellEnd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024A0" w:rsidRPr="00C024A0" w:rsidRDefault="00C024A0" w:rsidP="00C024A0">
      <w:pPr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3. Показатель.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Доля экспонируемых музейных предметов и коллекций в общем количество музейных предметов основного фонда».</w:t>
      </w:r>
    </w:p>
    <w:p w:rsidR="00C024A0" w:rsidRPr="00C024A0" w:rsidRDefault="00C024A0" w:rsidP="00C024A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Q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=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*100</w:t>
      </w:r>
    </w:p>
    <w:p w:rsidR="00C024A0" w:rsidRPr="00C024A0" w:rsidRDefault="00C024A0" w:rsidP="00C024A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Q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Доля экспонируемых музейных предметов и коллекций в общем количество музейных предметов основного фонда</w:t>
      </w:r>
    </w:p>
    <w:p w:rsidR="00C024A0" w:rsidRPr="00C024A0" w:rsidRDefault="00C024A0" w:rsidP="00C024A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</w:t>
      </w:r>
      <w:proofErr w:type="gramEnd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экспонируемых музейных предметов и коллекций</w:t>
      </w:r>
    </w:p>
    <w:p w:rsidR="00C024A0" w:rsidRPr="00C024A0" w:rsidRDefault="00C024A0" w:rsidP="00C024A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М- общее количество музейных предметов основного фонда</w:t>
      </w:r>
    </w:p>
    <w:p w:rsidR="00C024A0" w:rsidRPr="00C024A0" w:rsidRDefault="00C024A0" w:rsidP="00C024A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Показатель. «Выдача документов из фондов библиотек района (книговыдача)».  </w:t>
      </w:r>
    </w:p>
    <w:p w:rsidR="00C024A0" w:rsidRPr="00C024A0" w:rsidRDefault="00C024A0" w:rsidP="00C024A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указанных данных являе</w:t>
      </w:r>
      <w:r w:rsidR="00767D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тся статистическая форма №6-НК</w:t>
      </w:r>
    </w:p>
    <w:p w:rsidR="00C024A0" w:rsidRPr="00C024A0" w:rsidRDefault="00C024A0" w:rsidP="00C024A0">
      <w:pPr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Показатель. «Уровень</w:t>
      </w:r>
      <w:r w:rsidR="00767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соотношения средней заработной </w:t>
      </w:r>
      <w:proofErr w:type="gramStart"/>
      <w:r w:rsidR="00767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платы  работников</w:t>
      </w:r>
      <w:proofErr w:type="gramEnd"/>
      <w:r w:rsidR="00767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 учреждений культуры к средней заработной плате наемных работников в организациях, у индивидуальных предпринимателей и физических лиц (к  среднемесячному доходу от трудовой деятельности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767D1F" w:rsidRDefault="00BD2561" w:rsidP="00767D1F">
      <w:pPr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767D1F"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Источником указанных данных является статистическая форма </w:t>
      </w:r>
      <w:r w:rsidR="00767D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ЗП культура.</w:t>
      </w:r>
    </w:p>
    <w:p w:rsidR="00C024A0" w:rsidRPr="00C024A0" w:rsidRDefault="00C024A0" w:rsidP="00C024A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Количество культурно-массовых мероприятий с привлечением членов казачьего общества </w:t>
      </w:r>
      <w:r w:rsidRPr="00C024A0">
        <w:rPr>
          <w:rFonts w:ascii="Times New Roman" w:hAnsi="Times New Roman" w:cs="Times New Roman"/>
          <w:sz w:val="24"/>
          <w:szCs w:val="24"/>
        </w:rPr>
        <w:t>(план организационных мероприятий по подготовке и проведению районных культурно-массовых праздников).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Перечень подпрограмм и основных мероприятий муниципальной программы.</w:t>
      </w:r>
    </w:p>
    <w:p w:rsidR="00EA09F7" w:rsidRDefault="00C024A0" w:rsidP="00BD2561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24A0" w:rsidRPr="00C024A0" w:rsidRDefault="00C024A0" w:rsidP="00BD2561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hAnsi="Times New Roman" w:cs="Times New Roman"/>
          <w:sz w:val="24"/>
          <w:szCs w:val="24"/>
        </w:rPr>
        <w:t>Подпрограммы Программы представлены в приложениях № 5–10 к настоящей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Подробный перечень мероприятий программы с указанием сроков их реализации, ожидаемых результатов, последствий не реализации основных мероприятий, связью с показателями муниципальной программы приведен в приложении № 2 к настоящей муниципальной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Ресурсное обеспечение реализации муниципальной программы.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Подробно распределение финансовых ресурсов по основным   мероприятиям Программы с разбивкой по годам представлено в приложении № 3 к настоящей муниципальной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План реализации муниципальной программы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C024A0" w:rsidRPr="00C024A0" w:rsidSect="00B868DB">
          <w:headerReference w:type="default" r:id="rId9"/>
          <w:pgSz w:w="11906" w:h="16838"/>
          <w:pgMar w:top="709" w:right="707" w:bottom="851" w:left="1276" w:header="708" w:footer="708" w:gutter="0"/>
          <w:cols w:space="708"/>
          <w:docGrid w:linePitch="360"/>
        </w:sect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   реализации муниципальной программы, представлен   в приложении № 4 </w:t>
      </w:r>
      <w:proofErr w:type="gramStart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 настоящей</w:t>
      </w:r>
      <w:proofErr w:type="gramEnd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муниципальной программе</w:t>
      </w:r>
      <w:r w:rsidRPr="00C024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.</w:t>
      </w:r>
    </w:p>
    <w:tbl>
      <w:tblPr>
        <w:tblStyle w:val="a4"/>
        <w:tblW w:w="0" w:type="auto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</w:tblGrid>
      <w:tr w:rsidR="00C024A0" w:rsidRPr="00C024A0" w:rsidTr="0043348F">
        <w:tc>
          <w:tcPr>
            <w:tcW w:w="3928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Приложение №1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муниципальной программе «Развитие культуры Грачевского района» </w:t>
            </w:r>
          </w:p>
        </w:tc>
      </w:tr>
    </w:tbl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1" w:name="Par279"/>
      <w:bookmarkEnd w:id="1"/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2" w:name="Par281"/>
      <w:bookmarkEnd w:id="2"/>
      <w:r w:rsidRPr="00C024A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СВЕДЕНИЯ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 показателях (индикаторах) муниципальной программы,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подпрограмм муниципальной программы и их значениях</w:t>
      </w:r>
    </w:p>
    <w:tbl>
      <w:tblPr>
        <w:tblStyle w:val="10"/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842"/>
        <w:gridCol w:w="851"/>
        <w:gridCol w:w="1417"/>
        <w:gridCol w:w="1701"/>
        <w:gridCol w:w="1276"/>
        <w:gridCol w:w="1276"/>
        <w:gridCol w:w="1276"/>
        <w:gridCol w:w="1069"/>
        <w:gridCol w:w="64"/>
      </w:tblGrid>
      <w:tr w:rsidR="00C024A0" w:rsidRPr="00C024A0" w:rsidTr="0043348F">
        <w:trPr>
          <w:gridAfter w:val="1"/>
          <w:wAfter w:w="64" w:type="dxa"/>
          <w:trHeight w:val="225"/>
        </w:trPr>
        <w:tc>
          <w:tcPr>
            <w:tcW w:w="426" w:type="dxa"/>
            <w:vMerge w:val="restart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</w:tcPr>
          <w:p w:rsidR="00C024A0" w:rsidRPr="00C024A0" w:rsidRDefault="00C024A0" w:rsidP="00C0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 показателя (индикатора</w:t>
            </w:r>
          </w:p>
        </w:tc>
        <w:tc>
          <w:tcPr>
            <w:tcW w:w="851" w:type="dxa"/>
            <w:vMerge w:val="restart"/>
          </w:tcPr>
          <w:p w:rsidR="00C024A0" w:rsidRPr="00C024A0" w:rsidRDefault="00C024A0" w:rsidP="00C0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8015" w:type="dxa"/>
            <w:gridSpan w:val="6"/>
          </w:tcPr>
          <w:p w:rsidR="00C024A0" w:rsidRPr="00C024A0" w:rsidRDefault="00C024A0" w:rsidP="00C0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показателей</w:t>
            </w:r>
          </w:p>
        </w:tc>
      </w:tr>
      <w:tr w:rsidR="00C024A0" w:rsidRPr="00C024A0" w:rsidTr="0043348F">
        <w:trPr>
          <w:gridAfter w:val="1"/>
          <w:wAfter w:w="64" w:type="dxa"/>
          <w:trHeight w:val="600"/>
        </w:trPr>
        <w:tc>
          <w:tcPr>
            <w:tcW w:w="426" w:type="dxa"/>
            <w:vMerge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024A0" w:rsidRPr="00C024A0" w:rsidRDefault="00C024A0" w:rsidP="00C024A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24A0" w:rsidRPr="00C024A0" w:rsidRDefault="00C024A0" w:rsidP="00C02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 г</w:t>
            </w:r>
          </w:p>
        </w:tc>
        <w:tc>
          <w:tcPr>
            <w:tcW w:w="1701" w:type="dxa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2020 г</w:t>
            </w:r>
          </w:p>
        </w:tc>
        <w:tc>
          <w:tcPr>
            <w:tcW w:w="1276" w:type="dxa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2021 г</w:t>
            </w:r>
          </w:p>
        </w:tc>
        <w:tc>
          <w:tcPr>
            <w:tcW w:w="1276" w:type="dxa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</w:t>
            </w:r>
          </w:p>
        </w:tc>
        <w:tc>
          <w:tcPr>
            <w:tcW w:w="1276" w:type="dxa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2023 г</w:t>
            </w:r>
          </w:p>
        </w:tc>
        <w:tc>
          <w:tcPr>
            <w:tcW w:w="1069" w:type="dxa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2024 г</w:t>
            </w:r>
          </w:p>
        </w:tc>
      </w:tr>
      <w:tr w:rsidR="00C024A0" w:rsidRPr="00C024A0" w:rsidTr="0043348F">
        <w:trPr>
          <w:gridAfter w:val="1"/>
          <w:wAfter w:w="64" w:type="dxa"/>
        </w:trPr>
        <w:tc>
          <w:tcPr>
            <w:tcW w:w="15670" w:type="dxa"/>
            <w:gridSpan w:val="10"/>
          </w:tcPr>
          <w:p w:rsidR="00C024A0" w:rsidRPr="00C024A0" w:rsidRDefault="00C024A0" w:rsidP="00C024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C024A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культуры Грачевского района</w:t>
            </w: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C024A0" w:rsidRPr="00C024A0" w:rsidTr="0043348F">
        <w:trPr>
          <w:gridAfter w:val="1"/>
          <w:wAfter w:w="64" w:type="dxa"/>
          <w:trHeight w:val="247"/>
        </w:trPr>
        <w:tc>
          <w:tcPr>
            <w:tcW w:w="426" w:type="dxa"/>
            <w:vMerge w:val="restart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44" w:type="dxa"/>
            <w:gridSpan w:val="9"/>
          </w:tcPr>
          <w:p w:rsidR="00C024A0" w:rsidRPr="00C024A0" w:rsidRDefault="00C024A0" w:rsidP="00C024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(индикатор) </w:t>
            </w:r>
          </w:p>
        </w:tc>
      </w:tr>
      <w:tr w:rsidR="000A50E0" w:rsidRPr="00C024A0" w:rsidTr="0043348F">
        <w:trPr>
          <w:gridAfter w:val="1"/>
          <w:wAfter w:w="64" w:type="dxa"/>
          <w:trHeight w:val="1201"/>
        </w:trPr>
        <w:tc>
          <w:tcPr>
            <w:tcW w:w="426" w:type="dxa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50E0" w:rsidRPr="00676B7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A50E0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842" w:type="dxa"/>
          </w:tcPr>
          <w:p w:rsidR="000A50E0" w:rsidRPr="0095142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4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</w:tcPr>
          <w:p w:rsidR="000A50E0" w:rsidRPr="0095142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1417" w:type="dxa"/>
          </w:tcPr>
          <w:p w:rsidR="000A50E0" w:rsidRPr="0095142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A50E0" w:rsidRPr="0095142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A50E0" w:rsidRPr="0095142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A50E0" w:rsidRPr="0095142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A50E0" w:rsidRPr="0095142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0A50E0" w:rsidRPr="00951429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A50E0" w:rsidRPr="00C024A0" w:rsidTr="0043348F">
        <w:trPr>
          <w:gridAfter w:val="1"/>
          <w:wAfter w:w="64" w:type="dxa"/>
          <w:trHeight w:val="694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участников 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клубных формирований. 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</w:t>
            </w:r>
          </w:p>
        </w:tc>
        <w:tc>
          <w:tcPr>
            <w:tcW w:w="1069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</w:t>
            </w:r>
          </w:p>
        </w:tc>
      </w:tr>
      <w:tr w:rsidR="000A50E0" w:rsidRPr="00C024A0" w:rsidTr="0043348F">
        <w:trPr>
          <w:gridAfter w:val="1"/>
          <w:wAfter w:w="64" w:type="dxa"/>
          <w:trHeight w:val="690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 xml:space="preserve">Доля экспонируемых музейных предметов и коллекций в общем количество музейных предметов основного фонда 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69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0A50E0" w:rsidRPr="00C024A0" w:rsidTr="0043348F">
        <w:trPr>
          <w:gridAfter w:val="1"/>
          <w:wAfter w:w="64" w:type="dxa"/>
          <w:trHeight w:val="558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Выдача документов из фондов библиотек района (книговыдача) 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Тыс.экз</w:t>
            </w:r>
            <w:proofErr w:type="spellEnd"/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069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184,0</w:t>
            </w:r>
          </w:p>
        </w:tc>
      </w:tr>
      <w:tr w:rsidR="000A50E0" w:rsidRPr="00C024A0" w:rsidTr="0043348F">
        <w:trPr>
          <w:gridAfter w:val="1"/>
          <w:wAfter w:w="64" w:type="dxa"/>
          <w:trHeight w:val="693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5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соотношения средней заработной платы работников муниципальных учреждений культуры к </w:t>
            </w:r>
            <w:r w:rsidRPr="000A50E0">
              <w:rPr>
                <w:rFonts w:ascii="Times New Roman" w:hAnsi="Times New Roman" w:cs="Times New Roman"/>
                <w:sz w:val="20"/>
                <w:szCs w:val="20"/>
              </w:rPr>
              <w:t>средней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82,8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82,8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82,8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82,8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82,8</w:t>
            </w:r>
          </w:p>
        </w:tc>
        <w:tc>
          <w:tcPr>
            <w:tcW w:w="1069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82,8</w:t>
            </w:r>
          </w:p>
        </w:tc>
      </w:tr>
      <w:tr w:rsidR="000A50E0" w:rsidRPr="00C024A0" w:rsidTr="0043348F">
        <w:trPr>
          <w:gridAfter w:val="1"/>
          <w:wAfter w:w="64" w:type="dxa"/>
          <w:trHeight w:val="693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культурно-массовых мероприятий с привлечением членов казачьего общества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9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A50E0" w:rsidRPr="00C024A0" w:rsidTr="0043348F">
        <w:trPr>
          <w:gridAfter w:val="1"/>
          <w:wAfter w:w="64" w:type="dxa"/>
          <w:trHeight w:val="265"/>
        </w:trPr>
        <w:tc>
          <w:tcPr>
            <w:tcW w:w="15670" w:type="dxa"/>
            <w:gridSpan w:val="10"/>
          </w:tcPr>
          <w:p w:rsidR="000A50E0" w:rsidRPr="00C024A0" w:rsidRDefault="000A50E0" w:rsidP="000A50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Подпрограмма 1 </w:t>
            </w: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C02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дополнительного образования в сфере культуры и искусства</w:t>
            </w: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0A50E0" w:rsidRPr="00C024A0" w:rsidTr="0043348F">
        <w:trPr>
          <w:gridAfter w:val="1"/>
          <w:wAfter w:w="64" w:type="dxa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(индикатор)</w:t>
            </w:r>
          </w:p>
        </w:tc>
        <w:tc>
          <w:tcPr>
            <w:tcW w:w="1842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7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103,4</w:t>
            </w:r>
          </w:p>
        </w:tc>
        <w:tc>
          <w:tcPr>
            <w:tcW w:w="1701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103,4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103,4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103,4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103,4</w:t>
            </w:r>
          </w:p>
        </w:tc>
        <w:tc>
          <w:tcPr>
            <w:tcW w:w="1069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103,4</w:t>
            </w:r>
          </w:p>
        </w:tc>
      </w:tr>
      <w:tr w:rsidR="000A50E0" w:rsidRPr="00C024A0" w:rsidTr="0043348F">
        <w:trPr>
          <w:gridAfter w:val="1"/>
          <w:wAfter w:w="64" w:type="dxa"/>
          <w:trHeight w:val="700"/>
        </w:trPr>
        <w:tc>
          <w:tcPr>
            <w:tcW w:w="426" w:type="dxa"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50E0">
              <w:rPr>
                <w:rFonts w:ascii="Times New Roman" w:hAnsi="Times New Roman" w:cs="Times New Roman"/>
                <w:sz w:val="20"/>
                <w:szCs w:val="20"/>
              </w:rPr>
              <w:t>Уровень соотношения средней заработной платы работников педагогических работников муниципальных учреждений дополнительного образования к средней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50E0" w:rsidRPr="00C024A0" w:rsidTr="0043348F">
        <w:trPr>
          <w:gridAfter w:val="1"/>
          <w:wAfter w:w="64" w:type="dxa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учащихся в ДШИ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A50E0" w:rsidRPr="00C024A0" w:rsidTr="0043348F">
        <w:trPr>
          <w:gridAfter w:val="1"/>
          <w:wAfter w:w="64" w:type="dxa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исполнения требований пожарной безопасности в учреждении дополнительного образования.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69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A50E0" w:rsidRPr="00C024A0" w:rsidTr="0043348F">
        <w:trPr>
          <w:gridAfter w:val="1"/>
          <w:wAfter w:w="64" w:type="dxa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Процент экономии   энергоресурсов от общего потребления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учреждении дополнительного образования.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9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A50E0" w:rsidRPr="00C024A0" w:rsidTr="0043348F">
        <w:tc>
          <w:tcPr>
            <w:tcW w:w="15734" w:type="dxa"/>
            <w:gridSpan w:val="11"/>
          </w:tcPr>
          <w:p w:rsidR="000A50E0" w:rsidRPr="00C024A0" w:rsidRDefault="000A50E0" w:rsidP="000A50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2 «</w:t>
            </w:r>
            <w:r w:rsidRPr="00C024A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культурно-досуговой деятельности. Поддержка народного творчества</w:t>
            </w: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(индикатор)</w:t>
            </w:r>
          </w:p>
        </w:tc>
        <w:tc>
          <w:tcPr>
            <w:tcW w:w="1842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1417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24999</w:t>
            </w:r>
          </w:p>
        </w:tc>
        <w:tc>
          <w:tcPr>
            <w:tcW w:w="1701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24999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24999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24999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24999</w:t>
            </w:r>
          </w:p>
        </w:tc>
        <w:tc>
          <w:tcPr>
            <w:tcW w:w="1133" w:type="dxa"/>
            <w:gridSpan w:val="2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24999</w:t>
            </w:r>
          </w:p>
        </w:tc>
      </w:tr>
      <w:tr w:rsidR="000A50E0" w:rsidRPr="00C024A0" w:rsidTr="0043348F">
        <w:trPr>
          <w:trHeight w:val="470"/>
        </w:trPr>
        <w:tc>
          <w:tcPr>
            <w:tcW w:w="426" w:type="dxa"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Посещаемость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платных 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культурно-досуговых мероприятий.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50E0" w:rsidRPr="00C024A0" w:rsidTr="0043348F">
        <w:trPr>
          <w:trHeight w:val="372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культурно-массовых мероприятий.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учреждениях культуры.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 экономии   энергоресурсов в учреждениях культуры от общего потребления.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A50E0" w:rsidRPr="00C024A0" w:rsidTr="0043348F">
        <w:tc>
          <w:tcPr>
            <w:tcW w:w="15734" w:type="dxa"/>
            <w:gridSpan w:val="11"/>
          </w:tcPr>
          <w:p w:rsidR="000A50E0" w:rsidRPr="00C024A0" w:rsidRDefault="000A50E0" w:rsidP="000A50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3 «</w:t>
            </w:r>
            <w:r w:rsidRPr="00C024A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музейного дела</w:t>
            </w: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(индикатор)</w:t>
            </w:r>
          </w:p>
        </w:tc>
        <w:tc>
          <w:tcPr>
            <w:tcW w:w="1842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7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701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276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133" w:type="dxa"/>
            <w:gridSpan w:val="2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0A50E0" w:rsidRPr="00C024A0" w:rsidTr="0043348F">
        <w:trPr>
          <w:trHeight w:val="273"/>
        </w:trPr>
        <w:tc>
          <w:tcPr>
            <w:tcW w:w="426" w:type="dxa"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музейных мероприятий, экскурсий, лекций, выставок 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50E0" w:rsidRPr="00C024A0" w:rsidTr="0043348F">
        <w:trPr>
          <w:trHeight w:val="562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4536" w:type="dxa"/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Число посе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щений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музее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1417" w:type="dxa"/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МБУК «Народный музей Грачевского района».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 экономии   энергоресурсов в музее от общего потребления.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A50E0" w:rsidRPr="00C024A0" w:rsidTr="0043348F">
        <w:tc>
          <w:tcPr>
            <w:tcW w:w="15734" w:type="dxa"/>
            <w:gridSpan w:val="11"/>
          </w:tcPr>
          <w:p w:rsidR="000A50E0" w:rsidRPr="00C024A0" w:rsidRDefault="000A50E0" w:rsidP="000A50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4 «</w:t>
            </w:r>
            <w:r w:rsidRPr="00C024A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библиотечного дела</w:t>
            </w: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(индикатор)</w:t>
            </w:r>
          </w:p>
        </w:tc>
        <w:tc>
          <w:tcPr>
            <w:tcW w:w="1842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1417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94000</w:t>
            </w:r>
          </w:p>
        </w:tc>
        <w:tc>
          <w:tcPr>
            <w:tcW w:w="1701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94000</w:t>
            </w:r>
          </w:p>
        </w:tc>
        <w:tc>
          <w:tcPr>
            <w:tcW w:w="1276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94000</w:t>
            </w:r>
          </w:p>
        </w:tc>
        <w:tc>
          <w:tcPr>
            <w:tcW w:w="1276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94000</w:t>
            </w:r>
          </w:p>
        </w:tc>
        <w:tc>
          <w:tcPr>
            <w:tcW w:w="1276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94000</w:t>
            </w:r>
          </w:p>
        </w:tc>
        <w:tc>
          <w:tcPr>
            <w:tcW w:w="1133" w:type="dxa"/>
            <w:gridSpan w:val="2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94000</w:t>
            </w:r>
          </w:p>
        </w:tc>
      </w:tr>
      <w:tr w:rsidR="000A50E0" w:rsidRPr="00C024A0" w:rsidTr="0043348F">
        <w:trPr>
          <w:trHeight w:val="174"/>
        </w:trPr>
        <w:tc>
          <w:tcPr>
            <w:tcW w:w="426" w:type="dxa"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посещений 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общедоступных (публичных)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bottom w:val="single" w:sz="4" w:space="0" w:color="auto"/>
            </w:tcBorders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50E0" w:rsidRPr="00C024A0" w:rsidTr="0043348F">
        <w:trPr>
          <w:trHeight w:val="428"/>
        </w:trPr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4.2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 xml:space="preserve">Процент охвата библиотечным обслуживанием населения Грачевского </w:t>
            </w:r>
            <w:proofErr w:type="gramStart"/>
            <w:r w:rsidRPr="00C024A0">
              <w:rPr>
                <w:rFonts w:ascii="Times New Roman" w:hAnsi="Times New Roman" w:cs="Times New Roman"/>
                <w:sz w:val="20"/>
                <w:szCs w:val="20"/>
              </w:rPr>
              <w:t xml:space="preserve">района.  </w:t>
            </w:r>
            <w:proofErr w:type="gramEnd"/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библиотеках района.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 экономии   энергоресурсов в библиотечной системе от общего потребления.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A50E0" w:rsidRPr="00C024A0" w:rsidTr="0043348F">
        <w:tc>
          <w:tcPr>
            <w:tcW w:w="15734" w:type="dxa"/>
            <w:gridSpan w:val="11"/>
          </w:tcPr>
          <w:p w:rsidR="000A50E0" w:rsidRPr="00C024A0" w:rsidRDefault="000A50E0" w:rsidP="000A50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5 «</w:t>
            </w:r>
            <w:r w:rsidRPr="00C024A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реализации муниципальной программы Развитие культуры Грачевского района</w:t>
            </w:r>
            <w:r w:rsidRPr="00C024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50E0" w:rsidRPr="00C024A0" w:rsidRDefault="000A50E0" w:rsidP="000A50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1842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  <w:vMerge w:val="restart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01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276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276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276" w:type="dxa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33" w:type="dxa"/>
            <w:gridSpan w:val="2"/>
            <w:vMerge w:val="restart"/>
          </w:tcPr>
          <w:p w:rsidR="000A50E0" w:rsidRPr="00C024A0" w:rsidRDefault="00251CCA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4536" w:type="dxa"/>
          </w:tcPr>
          <w:p w:rsidR="000A50E0" w:rsidRPr="00C024A0" w:rsidRDefault="00251CCA" w:rsidP="000A50E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842" w:type="dxa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обеспечения в надлежащем состоянии помещений учреждений культуры, соответствующим требованиям </w:t>
            </w: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санитарно-эпидемиологическим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нормам. 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0A50E0" w:rsidRPr="00C024A0" w:rsidTr="0043348F">
        <w:tc>
          <w:tcPr>
            <w:tcW w:w="15734" w:type="dxa"/>
            <w:gridSpan w:val="11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Подпрограмма 6 «</w:t>
            </w: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Поддержка и развитие казачьих обществ на территории Грачевского района»</w:t>
            </w: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A50E0" w:rsidRPr="00C024A0" w:rsidRDefault="000A50E0" w:rsidP="000A5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50E0" w:rsidRPr="00C024A0" w:rsidTr="0043348F">
        <w:tc>
          <w:tcPr>
            <w:tcW w:w="426" w:type="dxa"/>
          </w:tcPr>
          <w:p w:rsidR="000A50E0" w:rsidRPr="00C024A0" w:rsidRDefault="000A50E0" w:rsidP="00251C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0A50E0" w:rsidRPr="00C024A0" w:rsidRDefault="000A50E0" w:rsidP="000A50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казаков, охваченных военно-патриотической и культурно-массовой работой от общей численности казаков на территории Грачевского района</w:t>
            </w:r>
          </w:p>
        </w:tc>
        <w:tc>
          <w:tcPr>
            <w:tcW w:w="1842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0A50E0" w:rsidRPr="00C024A0" w:rsidRDefault="000A50E0" w:rsidP="000A5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3" w:type="dxa"/>
            <w:gridSpan w:val="2"/>
          </w:tcPr>
          <w:p w:rsidR="000A50E0" w:rsidRPr="00C024A0" w:rsidRDefault="000A50E0" w:rsidP="000A50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6"/>
        <w:gridCol w:w="4214"/>
      </w:tblGrid>
      <w:tr w:rsidR="00C024A0" w:rsidRPr="00C024A0" w:rsidTr="0043348F">
        <w:tc>
          <w:tcPr>
            <w:tcW w:w="1035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</w:tcPr>
          <w:p w:rsidR="00C024A0" w:rsidRPr="00C024A0" w:rsidRDefault="00C024A0" w:rsidP="00C024A0">
            <w:pPr>
              <w:rPr>
                <w:sz w:val="20"/>
                <w:szCs w:val="20"/>
              </w:rPr>
            </w:pPr>
          </w:p>
          <w:tbl>
            <w:tblPr>
              <w:tblStyle w:val="2"/>
              <w:tblW w:w="3998" w:type="dxa"/>
              <w:tblLook w:val="04A0" w:firstRow="1" w:lastRow="0" w:firstColumn="1" w:lastColumn="0" w:noHBand="0" w:noVBand="1"/>
            </w:tblPr>
            <w:tblGrid>
              <w:gridCol w:w="3998"/>
            </w:tblGrid>
            <w:tr w:rsidR="00C024A0" w:rsidRPr="00C024A0" w:rsidTr="0043348F"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24A0" w:rsidRPr="00C024A0" w:rsidRDefault="00C024A0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C024A0" w:rsidRPr="00C024A0" w:rsidRDefault="00C024A0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251CCA" w:rsidRDefault="00251CCA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:rsidR="00C024A0" w:rsidRPr="00C024A0" w:rsidRDefault="00C024A0" w:rsidP="00C024A0">
                  <w:pPr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24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Приложение  №</w:t>
                  </w:r>
                  <w:proofErr w:type="gramEnd"/>
                  <w:r w:rsidRPr="00C024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  <w:p w:rsidR="00C024A0" w:rsidRPr="00C024A0" w:rsidRDefault="00C024A0" w:rsidP="00C024A0">
                  <w:pPr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24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C024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муниципальной  программе «Развитие культуры  </w:t>
                  </w:r>
                  <w:proofErr w:type="spellStart"/>
                  <w:r w:rsidRPr="00C024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Грачёвского</w:t>
                  </w:r>
                  <w:proofErr w:type="spellEnd"/>
                  <w:r w:rsidRPr="00C024A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района» </w:t>
                  </w:r>
                </w:p>
              </w:tc>
            </w:tr>
          </w:tbl>
          <w:p w:rsidR="00C024A0" w:rsidRPr="00C024A0" w:rsidRDefault="00C024A0" w:rsidP="00C024A0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3" w:name="Par381"/>
      <w:bookmarkEnd w:id="3"/>
      <w:r w:rsidRPr="00C024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ПЕРЕЧЕНЬ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основных мероприятий муниципальной программы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«Развитие </w:t>
      </w:r>
      <w:proofErr w:type="gramStart"/>
      <w:r w:rsidRPr="00C024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культуры  </w:t>
      </w:r>
      <w:proofErr w:type="spellStart"/>
      <w:r w:rsidRPr="00C024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Грачёвского</w:t>
      </w:r>
      <w:proofErr w:type="spellEnd"/>
      <w:proofErr w:type="gramEnd"/>
      <w:r w:rsidRPr="00C024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района»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16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359"/>
        <w:gridCol w:w="321"/>
        <w:gridCol w:w="2514"/>
        <w:gridCol w:w="67"/>
        <w:gridCol w:w="74"/>
        <w:gridCol w:w="1418"/>
        <w:gridCol w:w="67"/>
        <w:gridCol w:w="75"/>
        <w:gridCol w:w="1248"/>
        <w:gridCol w:w="27"/>
        <w:gridCol w:w="40"/>
        <w:gridCol w:w="811"/>
        <w:gridCol w:w="209"/>
        <w:gridCol w:w="3175"/>
        <w:gridCol w:w="18"/>
        <w:gridCol w:w="67"/>
        <w:gridCol w:w="2154"/>
        <w:gridCol w:w="47"/>
        <w:gridCol w:w="2355"/>
        <w:gridCol w:w="55"/>
      </w:tblGrid>
      <w:tr w:rsidR="00C024A0" w:rsidRPr="00C024A0" w:rsidTr="0043348F">
        <w:trPr>
          <w:gridBefore w:val="1"/>
          <w:gridAfter w:val="1"/>
          <w:wBefore w:w="67" w:type="dxa"/>
          <w:wAfter w:w="55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bookmarkStart w:id="4" w:name="Par391"/>
            <w:bookmarkEnd w:id="4"/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Связь с показателями муниципальной программы (подпрограммы) &lt;*&gt;</w:t>
            </w:r>
          </w:p>
        </w:tc>
      </w:tr>
      <w:tr w:rsidR="00C024A0" w:rsidRPr="00C024A0" w:rsidTr="0043348F">
        <w:trPr>
          <w:gridBefore w:val="1"/>
          <w:gridAfter w:val="1"/>
          <w:wBefore w:w="67" w:type="dxa"/>
          <w:wAfter w:w="55" w:type="dxa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024A0" w:rsidRPr="00C024A0" w:rsidTr="0043348F">
        <w:trPr>
          <w:gridBefore w:val="1"/>
          <w:gridAfter w:val="1"/>
          <w:wBefore w:w="67" w:type="dxa"/>
          <w:wAfter w:w="55" w:type="dxa"/>
        </w:trPr>
        <w:tc>
          <w:tcPr>
            <w:tcW w:w="150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bookmarkStart w:id="5" w:name="Par394"/>
            <w:bookmarkEnd w:id="5"/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Подпрограмма 1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«Развитие дополнительного образования в сфере культуры и искусства»</w:t>
            </w:r>
          </w:p>
        </w:tc>
      </w:tr>
      <w:tr w:rsidR="00C024A0" w:rsidRPr="00C024A0" w:rsidTr="0043348F">
        <w:trPr>
          <w:gridBefore w:val="1"/>
          <w:gridAfter w:val="1"/>
          <w:wBefore w:w="67" w:type="dxa"/>
          <w:wAfter w:w="55" w:type="dxa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1.1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развития деятельности учреждения   дополнительного   образования.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C024A0" w:rsidRPr="00C024A0" w:rsidRDefault="00C024A0" w:rsidP="00C0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Создание комфортной развивающей образовательной среды и реализация предпрофессиональных и общеразвивающих программ в области искусств. </w:t>
            </w:r>
          </w:p>
          <w:p w:rsidR="00251CCA" w:rsidRPr="00C024A0" w:rsidRDefault="00251CCA" w:rsidP="0025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Выполнение </w:t>
            </w: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Указа Президента Российской Федерации «О мероприятиях по реализации государственной социальной политики».</w:t>
            </w:r>
          </w:p>
          <w:p w:rsidR="00251CCA" w:rsidRPr="00C024A0" w:rsidRDefault="00251CCA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качества и вариативности образовательных услуг и неисполнение результатов установленных ФГТ.</w:t>
            </w:r>
          </w:p>
          <w:p w:rsidR="00251CCA" w:rsidRPr="00C024A0" w:rsidRDefault="00251CCA" w:rsidP="00251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исполнение </w:t>
            </w: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Указа Президента Российской Федерации «О мероприятиях по реализации государственной социальной политики».</w:t>
            </w:r>
          </w:p>
          <w:p w:rsidR="00251CCA" w:rsidRPr="00C024A0" w:rsidRDefault="00251CCA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251CCA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1CCA">
              <w:rPr>
                <w:rFonts w:ascii="Times New Roman" w:hAnsi="Times New Roman" w:cs="Times New Roman"/>
                <w:sz w:val="20"/>
                <w:szCs w:val="20"/>
              </w:rPr>
              <w:t>Уровень соотношения средней заработной платы работников педагогических работников муниципальных учреждений дополнительного образования к средней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</w:t>
            </w:r>
          </w:p>
        </w:tc>
      </w:tr>
      <w:tr w:rsidR="00C024A0" w:rsidRPr="00C024A0" w:rsidTr="0043348F">
        <w:trPr>
          <w:gridBefore w:val="1"/>
          <w:gridAfter w:val="1"/>
          <w:wBefore w:w="67" w:type="dxa"/>
          <w:wAfter w:w="55" w:type="dxa"/>
          <w:trHeight w:val="211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1.2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Поддержка  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развитие  дополнительного  образования  в сфере культуры и искусства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Выявление наиболее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одаренных  обучающихся</w:t>
            </w:r>
            <w:proofErr w:type="gramEnd"/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реализация предпрофессиональных и общеразвивающих программ в области искусств. </w:t>
            </w:r>
            <w:r w:rsidR="00251C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Соглашения о</w:t>
            </w:r>
            <w:r w:rsidR="00571D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 обеспечении </w:t>
            </w:r>
            <w:r w:rsidR="00251C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достижени</w:t>
            </w:r>
            <w:r w:rsidR="00571D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 целевых показателей.</w:t>
            </w:r>
          </w:p>
          <w:p w:rsidR="00C024A0" w:rsidRPr="00C024A0" w:rsidRDefault="00C024A0" w:rsidP="00571D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D75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Снижение качественного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уровня  развития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музыкальных способностей обучающихся и выявления одаренных детей района.  </w:t>
            </w:r>
            <w:r w:rsidR="00571D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исполнение Соглашения</w:t>
            </w:r>
          </w:p>
          <w:p w:rsidR="00C024A0" w:rsidRPr="00C024A0" w:rsidRDefault="00571D75" w:rsidP="0057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 об обеспечении достижения целевых показателей.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251CCA" w:rsidRDefault="00571D75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Количество учащихся в ДШИ</w:t>
            </w:r>
          </w:p>
        </w:tc>
      </w:tr>
      <w:tr w:rsidR="00C024A0" w:rsidRPr="00C024A0" w:rsidTr="0043348F">
        <w:trPr>
          <w:gridBefore w:val="1"/>
          <w:gridAfter w:val="1"/>
          <w:wBefore w:w="67" w:type="dxa"/>
          <w:wAfter w:w="55" w:type="dxa"/>
          <w:trHeight w:val="138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1.3 Ремонтные, противоаварийные,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противопожарные  мероприятия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учреждении дополнительного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Качественное и безопасное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 образовательной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услуги. 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качественного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уровня  предоставления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исполнения требований пожарной безопасности в учреждении дополнительного образования</w:t>
            </w:r>
          </w:p>
        </w:tc>
      </w:tr>
      <w:tr w:rsidR="00C024A0" w:rsidRPr="00C024A0" w:rsidTr="0043348F">
        <w:trPr>
          <w:gridBefore w:val="1"/>
          <w:gridAfter w:val="1"/>
          <w:wBefore w:w="67" w:type="dxa"/>
          <w:wAfter w:w="55" w:type="dxa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  Энергосбережение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и повышение энергетической эффективности в учреждении дополнительного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Снижение затрат в сфере потребления энергоресурсов.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Увеличение затрат по энергоресурсам.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Процент экономии   энергоресурсов от общего потребления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учреждении дополнительного образования</w:t>
            </w:r>
          </w:p>
        </w:tc>
      </w:tr>
      <w:tr w:rsidR="00C024A0" w:rsidRPr="00C024A0" w:rsidTr="0043348F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2 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«Развитие культурно-досуговой деятельности. Поддержка народного творчества»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 Обеспечение культурно-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досуговой  деятельности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Улучшение  качественного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предоставления  услуги</w:t>
            </w:r>
            <w:r w:rsidR="00571D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71D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Соглашения об обеспечении достижения целевых показателей.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71D75" w:rsidRDefault="00C024A0" w:rsidP="0057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качества  оказания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муниципальной услуги в  области культуры.</w:t>
            </w:r>
            <w:r w:rsidR="00571D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 исполнение Соглашения</w:t>
            </w:r>
          </w:p>
          <w:p w:rsidR="00C024A0" w:rsidRPr="00C024A0" w:rsidRDefault="00571D75" w:rsidP="0057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об обеспечении достижения целевых показателей.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Посещаемость </w:t>
            </w:r>
            <w:r w:rsidR="00251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платных 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культурно-досуговых мероприятий. 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2.2 Поддержка  и развитие  культурно- досуговой  деятельности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условий  для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развития  культуры, искусства, сохранения и популяризации  историко-культурного наследия 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качественного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уровня культурного развития, низкое качество оказания услуг населению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культурно-массовых </w:t>
            </w:r>
            <w:proofErr w:type="gramStart"/>
            <w:r w:rsidRPr="00C024A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мероприятий.  </w:t>
            </w:r>
            <w:proofErr w:type="gramEnd"/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2.3 Ремонтные, противоаварийные, противопожарные  мероприятия в учреждениях культуры.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Качественное и безопасное оказание    услуги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учреждений  культуры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качественного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уровня  предоставления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учреждениях культуры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2.4   Энергосбережение  и повышение энергетической эффективности в  учреждениях культуры.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затрат в сфере потребления энергоресурсов.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Увеличение затрат по энергоресурсам.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Процент экономии   энергоресурсов в учреждениях культуры от общего потребления </w:t>
            </w:r>
          </w:p>
        </w:tc>
      </w:tr>
      <w:tr w:rsidR="00C024A0" w:rsidRPr="00C024A0" w:rsidTr="0043348F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3 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«Развитие музейного дела»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3.1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музея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Повышение качества обслуживания посетителей музея.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качества оказания муниципальной услуги в области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музейного  дела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музейных мероприятий, экскурсий, лекций, выставок  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3.2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Поддержка и развития музея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Популяризация  историко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культурного и природного наследия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и  улучшение  качества предоставления  музейной услуги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качественного уровня предоставления   музейной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571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посе</w:t>
            </w:r>
            <w:r w:rsidR="00571D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щений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музее 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Ремонтные, противоаварийные, противопожарные мероприятия в МБУК «Народный музей Грачевского района».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Качественное и безопасное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 музейной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услуги. 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качественного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уровня  предоставления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музейной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исполнения требований пожарной безопасности в МБУК «Народный музей Грачевского района»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повышение энергетической эффективности в музее.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затрат в сфере потребления энергоресурсов.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Увеличение затрат по энергоресурсам.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 экономии   энергоресурсов в музее от общего потребления</w:t>
            </w:r>
          </w:p>
        </w:tc>
      </w:tr>
      <w:tr w:rsidR="00C024A0" w:rsidRPr="00C024A0" w:rsidTr="0043348F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4 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«Развитие библиотечного дела»</w:t>
            </w:r>
          </w:p>
        </w:tc>
      </w:tr>
      <w:tr w:rsidR="00C024A0" w:rsidRPr="00C024A0" w:rsidTr="0043348F">
        <w:trPr>
          <w:trHeight w:val="138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4.1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библиотечной деятельности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Обеспечение доступности библиотечных учреждений для всех социальных групп населения района.</w:t>
            </w:r>
            <w:r w:rsidR="006F15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Выполнение Соглашения об обеспечении достижения целевых показателей.</w:t>
            </w:r>
          </w:p>
          <w:p w:rsidR="006F1551" w:rsidRPr="00C024A0" w:rsidRDefault="006F1551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качества  оказания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муниципальной услуги  в области  библиотечного  дела.</w:t>
            </w:r>
          </w:p>
          <w:p w:rsidR="006F1551" w:rsidRDefault="006F1551" w:rsidP="006F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исполнение Соглашения</w:t>
            </w:r>
          </w:p>
          <w:p w:rsidR="006F1551" w:rsidRPr="00C024A0" w:rsidRDefault="006F1551" w:rsidP="006F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 об обеспечении достижения целевых показателей.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6F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Количество посещений </w:t>
            </w:r>
            <w:r w:rsidR="006F1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общедоступных (публичных)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 </w:t>
            </w:r>
          </w:p>
        </w:tc>
      </w:tr>
      <w:tr w:rsidR="00C024A0" w:rsidRPr="00C024A0" w:rsidTr="0043348F">
        <w:trPr>
          <w:trHeight w:val="195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4.2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  и</w:t>
            </w:r>
            <w:proofErr w:type="gramEnd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библиотечного  дела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познавательного досуга населения, популяризация книги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 чтения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укрепление материально- технической базы с внедрением новых технологий. 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 грамотности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интеллектуального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развития  населения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  качественного уровня  предоставления  услуг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Процент охвата библиотечным обслуживанием населения Грачевского района</w:t>
            </w:r>
          </w:p>
        </w:tc>
      </w:tr>
      <w:tr w:rsidR="00C024A0" w:rsidRPr="00C024A0" w:rsidTr="0043348F">
        <w:trPr>
          <w:trHeight w:val="185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4.3.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Ремонтные, противоаварийные, противопожарные мероприятия в районных библиотеках.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Качественное и безопасное оказание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услуги.  </w:t>
            </w:r>
            <w:proofErr w:type="gramEnd"/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качественного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уровня  предоставления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музейной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исполнения требований пожарной безопасности в библиотеках района.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повышение энергетической эффективности в библиотечной системе.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затрат в сфере потребления энергоресурсов.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Увеличение затрат по энергоресурсам.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Процент экономии   энергоресурсов в библиотечной системе от общего потребления.</w:t>
            </w:r>
          </w:p>
        </w:tc>
      </w:tr>
      <w:tr w:rsidR="00C024A0" w:rsidRPr="00C024A0" w:rsidTr="0043348F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5.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«Обеспечение реализации муниципальной программы «Развитие культуры Грачевского района»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5.1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 деятельности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сферы 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культуры администрации </w:t>
            </w:r>
            <w:proofErr w:type="spellStart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Грачёвского</w:t>
            </w:r>
            <w:proofErr w:type="spellEnd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Повышению качества управления процессами развития сферы культуры и искусства</w:t>
            </w:r>
            <w:r w:rsidR="006F15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Выполнение Соглашения об обеспечении достижения целевых показателей.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F1551" w:rsidRDefault="00C024A0" w:rsidP="006F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Снижение количественных и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качественных  показателей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муниципальных услуг  в учреждениях культуры  и искусства.</w:t>
            </w:r>
            <w:r w:rsidR="006F15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 исполнение Соглашения</w:t>
            </w:r>
          </w:p>
          <w:p w:rsidR="00C024A0" w:rsidRPr="00C024A0" w:rsidRDefault="006F1551" w:rsidP="006F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 об обеспечении достижения целевых показателей.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6F1551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5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Среднесписочная численность работников муниципальных учреждений культуры</w:t>
            </w:r>
          </w:p>
        </w:tc>
      </w:tr>
      <w:tr w:rsidR="00C024A0" w:rsidRPr="00C024A0" w:rsidTr="0043348F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Основное мероприятие 5.2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Осуществление административно-хозяйственного обеспечения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размера физического износа муниципального имущества учреждений культуры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размера физического износа муниципального имущества учреждений культуры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обеспечения в надлежащем состоянии помещений учреждений культуры, соответствующим требование </w:t>
            </w: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санитарно-эпидемиологическим</w:t>
            </w:r>
            <w:r w:rsidRPr="00C0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нормам </w:t>
            </w:r>
          </w:p>
        </w:tc>
      </w:tr>
      <w:tr w:rsidR="00C024A0" w:rsidRPr="00C024A0" w:rsidTr="0043348F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6 «</w:t>
            </w: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Поддержка и развитие казачьих обществ на территории Грачевского района»</w:t>
            </w:r>
          </w:p>
        </w:tc>
      </w:tr>
      <w:tr w:rsidR="00C024A0" w:rsidRPr="00C024A0" w:rsidTr="0043348F">
        <w:trPr>
          <w:trHeight w:val="62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Основное мероприятие 6.1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и развитие казачьего общества Грачевского района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администрации Грачевского района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Участие казаков в решении вопросов местного значения при реализации уставных функций и полномочий согласно законодательству Российской Федерации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Духовно-нравственное, военно-патриотическое воспитание молодежи, возрождение принципов общегражданского патриотизма, верного служения Отечеству.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C024A0" w:rsidP="00C024A0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Отсутствие заинтересованности казаков к участию в культурно-массовых и спортивных мероприятиях.</w:t>
            </w:r>
          </w:p>
          <w:p w:rsidR="00C024A0" w:rsidRPr="00C024A0" w:rsidRDefault="00C024A0" w:rsidP="00C02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C024A0" w:rsidRPr="00C024A0" w:rsidRDefault="00FF7C94" w:rsidP="00C024A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казаков, охваченных военно-патриотической, культурно-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массовой  и</w:t>
            </w:r>
            <w:proofErr w:type="gramEnd"/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спортивной  работой,  от общей численности казаков на территории Грачевского района</w:t>
            </w:r>
          </w:p>
        </w:tc>
      </w:tr>
    </w:tbl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Ind w:w="11448" w:type="dxa"/>
        <w:tblLook w:val="04A0" w:firstRow="1" w:lastRow="0" w:firstColumn="1" w:lastColumn="0" w:noHBand="0" w:noVBand="1"/>
      </w:tblPr>
      <w:tblGrid>
        <w:gridCol w:w="3405"/>
      </w:tblGrid>
      <w:tr w:rsidR="00C024A0" w:rsidRPr="00C024A0" w:rsidTr="0043348F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2123" w:rsidRDefault="004A2123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2123" w:rsidRDefault="004A2123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2123" w:rsidRDefault="004A2123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2123" w:rsidRDefault="004A2123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2123" w:rsidRDefault="004A2123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Приложение  №</w:t>
            </w:r>
            <w:proofErr w:type="gram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proofErr w:type="gram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муниципальной  программе «Развитие культуры  </w:t>
            </w:r>
            <w:proofErr w:type="spell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района» </w:t>
            </w:r>
          </w:p>
          <w:p w:rsidR="00C024A0" w:rsidRPr="00C024A0" w:rsidRDefault="00C024A0" w:rsidP="00C024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Ресурсное обеспечение реализации </w:t>
      </w:r>
    </w:p>
    <w:p w:rsid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программы «Развитие культуры Грачевского района»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4A2123" w:rsidRPr="004A2123" w:rsidRDefault="004A2123" w:rsidP="004A2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611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551"/>
        <w:gridCol w:w="1276"/>
        <w:gridCol w:w="709"/>
        <w:gridCol w:w="850"/>
        <w:gridCol w:w="1134"/>
        <w:gridCol w:w="1134"/>
        <w:gridCol w:w="1134"/>
        <w:gridCol w:w="1134"/>
        <w:gridCol w:w="1134"/>
        <w:gridCol w:w="1134"/>
        <w:gridCol w:w="1276"/>
      </w:tblGrid>
      <w:tr w:rsidR="004A2123" w:rsidRPr="004A2123" w:rsidTr="00115154">
        <w:trPr>
          <w:trHeight w:val="435"/>
        </w:trPr>
        <w:tc>
          <w:tcPr>
            <w:tcW w:w="421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693" w:type="dxa"/>
            <w:gridSpan w:val="3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6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Объем бюджетных ассигнований</w:t>
            </w:r>
          </w:p>
        </w:tc>
      </w:tr>
      <w:tr w:rsidR="004A2123" w:rsidRPr="004A2123" w:rsidTr="00115154">
        <w:trPr>
          <w:trHeight w:val="707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4A2123" w:rsidRPr="004A2123" w:rsidTr="00115154"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4A2123" w:rsidRPr="004A2123" w:rsidTr="00115154">
        <w:trPr>
          <w:trHeight w:val="378"/>
        </w:trPr>
        <w:tc>
          <w:tcPr>
            <w:tcW w:w="421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«Развития культуры Грачевского района» на 2019-2024годы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Всего,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47499,4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43805,9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44798,1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44798,1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44798,1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44798,1</w:t>
            </w:r>
          </w:p>
        </w:tc>
      </w:tr>
      <w:tr w:rsidR="004A2123" w:rsidRPr="004A2123" w:rsidTr="00115154">
        <w:trPr>
          <w:trHeight w:val="435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4A2123" w:rsidRPr="004A2123" w:rsidTr="00115154">
        <w:trPr>
          <w:trHeight w:val="273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областной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A2123" w:rsidRPr="004A2123" w:rsidTr="00115154">
        <w:trPr>
          <w:trHeight w:val="261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47499,4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43805,9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44798,1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44798,1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44798,1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44798,1</w:t>
            </w:r>
          </w:p>
        </w:tc>
      </w:tr>
      <w:tr w:rsidR="004A2123" w:rsidRPr="004A2123" w:rsidTr="00115154">
        <w:trPr>
          <w:trHeight w:val="417"/>
        </w:trPr>
        <w:tc>
          <w:tcPr>
            <w:tcW w:w="421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134" w:type="dxa"/>
            <w:vMerge w:val="restart"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  <w:vMerge w:val="restart"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«Развитие дополнительного образования в сфере культуры и искусства»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0703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0000000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5869,8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5710</w:t>
            </w:r>
          </w:p>
        </w:tc>
      </w:tr>
      <w:tr w:rsidR="004A2123" w:rsidRPr="004A2123" w:rsidTr="00115154">
        <w:trPr>
          <w:trHeight w:val="258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2123" w:rsidRPr="004A2123" w:rsidTr="00115154">
        <w:trPr>
          <w:trHeight w:val="129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областной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2123" w:rsidRPr="004A2123" w:rsidTr="00115154">
        <w:trPr>
          <w:trHeight w:val="270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5869,8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</w:tr>
      <w:tr w:rsidR="004A2123" w:rsidRPr="004A2123" w:rsidTr="00115154">
        <w:trPr>
          <w:trHeight w:val="1254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Обеспечение развития деятельности учреждения дополнительного образования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0703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0810121010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5869,8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5710</w:t>
            </w:r>
          </w:p>
        </w:tc>
      </w:tr>
      <w:tr w:rsidR="004A2123" w:rsidRPr="004A2123" w:rsidTr="00115154"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1.2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Поддержка и развитие дополнительного образования в сфере культуры и искусства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0703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788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1.3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Ремонтные, противоаварийные, противопожарные мероприятия в учреждении дополнительного </w:t>
            </w:r>
            <w:proofErr w:type="gramStart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образования.  </w:t>
            </w:r>
            <w:proofErr w:type="gramEnd"/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0703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0810123010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1.1.4.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1.4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Энергосбережение  и</w:t>
            </w:r>
            <w:proofErr w:type="gramEnd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повышение энергетической эффективности в учреждении дополнительного образования.  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0703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348"/>
        </w:trPr>
        <w:tc>
          <w:tcPr>
            <w:tcW w:w="421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134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«Развитие культурно-досуговой деятельности. Поддержка народного творчества»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0000000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20155,4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17583,9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18576,1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18576,1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18576,1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18576,1</w:t>
            </w:r>
          </w:p>
        </w:tc>
      </w:tr>
      <w:tr w:rsidR="004A2123" w:rsidRPr="004A2123" w:rsidTr="00115154">
        <w:trPr>
          <w:trHeight w:val="339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194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областной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226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20155,4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17583,9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18576,1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18576,1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18576,1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18576,1</w:t>
            </w:r>
          </w:p>
        </w:tc>
      </w:tr>
      <w:tr w:rsidR="004A2123" w:rsidRPr="004A2123" w:rsidTr="00115154">
        <w:trPr>
          <w:trHeight w:val="722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1.2.1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2.1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Обеспечение  культурно</w:t>
            </w:r>
            <w:proofErr w:type="gramEnd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-досуговой деятельности.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0820320150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19855,4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17533,9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18526,1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18526,1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18526,1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18526,1</w:t>
            </w:r>
          </w:p>
        </w:tc>
      </w:tr>
      <w:tr w:rsidR="004A2123" w:rsidRPr="004A2123" w:rsidTr="00115154">
        <w:trPr>
          <w:trHeight w:val="743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1.2.2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2.2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Поддержка и развитие культурно-досуговой деятельности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0820220020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4A2123" w:rsidRPr="004A2123" w:rsidTr="00115154">
        <w:trPr>
          <w:trHeight w:val="742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2.3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Ремонтные, противоаварийные, противопожарные мероприятия в учреждениях культуры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0820423010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480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1.2.4.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2.5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Энергосбережение  и</w:t>
            </w:r>
            <w:proofErr w:type="gramEnd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повышение энергетической эффективности в учреждениях культуры.  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485"/>
        </w:trPr>
        <w:tc>
          <w:tcPr>
            <w:tcW w:w="421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134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  <w:vMerge w:val="restart"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0000000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1814,7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1515,0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1515,0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1515,0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1515,0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1515,0</w:t>
            </w:r>
          </w:p>
        </w:tc>
      </w:tr>
      <w:tr w:rsidR="004A2123" w:rsidRPr="004A2123" w:rsidTr="00115154">
        <w:trPr>
          <w:trHeight w:val="270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120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областной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180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1814,7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1515,0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1515,0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1515,0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1515,0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1515,0</w:t>
            </w:r>
          </w:p>
        </w:tc>
      </w:tr>
      <w:tr w:rsidR="004A2123" w:rsidRPr="004A2123" w:rsidTr="00115154">
        <w:trPr>
          <w:trHeight w:val="662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1.3.1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3.1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Обеспечение деятельности музея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0830120030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1799,7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</w:tr>
      <w:tr w:rsidR="004A2123" w:rsidRPr="004A2123" w:rsidTr="00115154">
        <w:trPr>
          <w:trHeight w:val="650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1.3.2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3.2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Поддержка и развитие музея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0830320020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4A2123" w:rsidRPr="004A2123" w:rsidTr="00115154">
        <w:trPr>
          <w:trHeight w:val="702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1.3.3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3.3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Ремонтные, противоаварийные, противопожарные мероприятия в МБУК «Народный музей Грачевского района»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0830223010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855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1.3.4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3.4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Энергосбережение   повышение энергетической эффективности в музее.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303"/>
        </w:trPr>
        <w:tc>
          <w:tcPr>
            <w:tcW w:w="421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134" w:type="dxa"/>
            <w:vMerge w:val="restart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Программа 4</w:t>
            </w:r>
          </w:p>
        </w:tc>
        <w:tc>
          <w:tcPr>
            <w:tcW w:w="2551" w:type="dxa"/>
            <w:vMerge w:val="restart"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0000000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10584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10040,9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10040,9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10040,9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10040,9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10040,9</w:t>
            </w:r>
          </w:p>
        </w:tc>
      </w:tr>
      <w:tr w:rsidR="004A2123" w:rsidRPr="004A2123" w:rsidTr="00115154">
        <w:trPr>
          <w:trHeight w:val="182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210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областной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165"/>
        </w:trPr>
        <w:tc>
          <w:tcPr>
            <w:tcW w:w="421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10584,0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10040,9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10040,9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10040,9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10040,9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10040,9</w:t>
            </w:r>
          </w:p>
        </w:tc>
      </w:tr>
      <w:tr w:rsidR="004A2123" w:rsidRPr="004A2123" w:rsidTr="00115154">
        <w:trPr>
          <w:trHeight w:val="466"/>
        </w:trPr>
        <w:tc>
          <w:tcPr>
            <w:tcW w:w="42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1.4.1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4.1</w:t>
            </w:r>
          </w:p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Обеспечение библиотечной деятельности 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0840120160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10484,0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9990,9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9990,9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9990,9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9990,9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9990,9</w:t>
            </w:r>
          </w:p>
        </w:tc>
      </w:tr>
      <w:tr w:rsidR="004A2123" w:rsidRPr="004A2123" w:rsidTr="00115154">
        <w:trPr>
          <w:trHeight w:val="10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Поддержка и развитие библиотечного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0840322030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</w:tbl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551"/>
        <w:gridCol w:w="1276"/>
        <w:gridCol w:w="709"/>
        <w:gridCol w:w="850"/>
        <w:gridCol w:w="1134"/>
        <w:gridCol w:w="1134"/>
        <w:gridCol w:w="1134"/>
        <w:gridCol w:w="1134"/>
        <w:gridCol w:w="1134"/>
        <w:gridCol w:w="1134"/>
        <w:gridCol w:w="1276"/>
      </w:tblGrid>
      <w:tr w:rsidR="004A2123" w:rsidRPr="004A2123" w:rsidTr="00115154">
        <w:trPr>
          <w:trHeight w:val="1242"/>
        </w:trPr>
        <w:tc>
          <w:tcPr>
            <w:tcW w:w="42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1.4.3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4.3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Ремонтные, противоаварийные, противопожарные мероприятия в районных библиотеках</w:t>
            </w:r>
          </w:p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0840423010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134"/>
        </w:trPr>
        <w:tc>
          <w:tcPr>
            <w:tcW w:w="42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1.4.4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4.4</w:t>
            </w:r>
          </w:p>
        </w:tc>
        <w:tc>
          <w:tcPr>
            <w:tcW w:w="2551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Энергосбережение  и</w:t>
            </w:r>
            <w:proofErr w:type="gramEnd"/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повышение энергетической эффективности в учреждении   в библиотечной системе  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0842301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744"/>
        </w:trPr>
        <w:tc>
          <w:tcPr>
            <w:tcW w:w="426" w:type="dxa"/>
            <w:vMerge w:val="restart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1134" w:type="dxa"/>
            <w:vMerge w:val="restart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Подпрограмма 5</w:t>
            </w:r>
          </w:p>
        </w:tc>
        <w:tc>
          <w:tcPr>
            <w:tcW w:w="2551" w:type="dxa"/>
            <w:vMerge w:val="restart"/>
          </w:tcPr>
          <w:p w:rsidR="004A2123" w:rsidRPr="004A2123" w:rsidRDefault="004A2123" w:rsidP="004A2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«Обеспечение реализации муниципальной программы «Развитие культуры </w:t>
            </w:r>
            <w:proofErr w:type="spellStart"/>
            <w:r w:rsidRPr="004A21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4A21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0804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9075,5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8956,1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8956,1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8956,1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8956,1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8956,1</w:t>
            </w:r>
          </w:p>
        </w:tc>
      </w:tr>
      <w:tr w:rsidR="004A2123" w:rsidRPr="004A2123" w:rsidTr="00115154">
        <w:trPr>
          <w:trHeight w:val="390"/>
        </w:trPr>
        <w:tc>
          <w:tcPr>
            <w:tcW w:w="426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275"/>
        </w:trPr>
        <w:tc>
          <w:tcPr>
            <w:tcW w:w="426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областной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4A2123" w:rsidRPr="004A2123" w:rsidTr="00115154">
        <w:trPr>
          <w:trHeight w:val="191"/>
        </w:trPr>
        <w:tc>
          <w:tcPr>
            <w:tcW w:w="426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</w:t>
            </w:r>
          </w:p>
        </w:tc>
        <w:tc>
          <w:tcPr>
            <w:tcW w:w="709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9075,5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8956,1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8956,1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8956,1</w:t>
            </w:r>
          </w:p>
        </w:tc>
        <w:tc>
          <w:tcPr>
            <w:tcW w:w="1134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8956,1</w:t>
            </w: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8956,1</w:t>
            </w:r>
          </w:p>
        </w:tc>
      </w:tr>
      <w:tr w:rsidR="004A2123" w:rsidRPr="004A2123" w:rsidTr="00115154">
        <w:trPr>
          <w:trHeight w:val="618"/>
        </w:trPr>
        <w:tc>
          <w:tcPr>
            <w:tcW w:w="42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1.5.1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5.1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A21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 деятельности</w:t>
            </w:r>
            <w:proofErr w:type="gramEnd"/>
            <w:r w:rsidRPr="004A21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0850110020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1123,6</w:t>
            </w:r>
          </w:p>
        </w:tc>
      </w:tr>
      <w:tr w:rsidR="004A2123" w:rsidRPr="004A2123" w:rsidTr="00115154">
        <w:trPr>
          <w:trHeight w:val="297"/>
        </w:trPr>
        <w:tc>
          <w:tcPr>
            <w:tcW w:w="426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1.5.2</w:t>
            </w:r>
          </w:p>
        </w:tc>
        <w:tc>
          <w:tcPr>
            <w:tcW w:w="1134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5.2</w:t>
            </w:r>
          </w:p>
        </w:tc>
        <w:tc>
          <w:tcPr>
            <w:tcW w:w="2551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Осуществление административно-хозяйственного обеспечения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0850326010</w:t>
            </w:r>
          </w:p>
        </w:tc>
        <w:tc>
          <w:tcPr>
            <w:tcW w:w="1134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7882,5</w:t>
            </w:r>
          </w:p>
        </w:tc>
        <w:tc>
          <w:tcPr>
            <w:tcW w:w="1134" w:type="dxa"/>
            <w:tcBorders>
              <w:bottom w:val="nil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sz w:val="18"/>
                <w:szCs w:val="18"/>
              </w:rPr>
              <w:t>7832,5</w:t>
            </w:r>
          </w:p>
        </w:tc>
        <w:tc>
          <w:tcPr>
            <w:tcW w:w="1134" w:type="dxa"/>
            <w:tcBorders>
              <w:bottom w:val="nil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sz w:val="18"/>
                <w:szCs w:val="18"/>
              </w:rPr>
              <w:t>7832,5</w:t>
            </w:r>
          </w:p>
        </w:tc>
        <w:tc>
          <w:tcPr>
            <w:tcW w:w="1134" w:type="dxa"/>
            <w:tcBorders>
              <w:bottom w:val="nil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7832,5</w:t>
            </w:r>
          </w:p>
        </w:tc>
        <w:tc>
          <w:tcPr>
            <w:tcW w:w="1134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7832,5</w:t>
            </w:r>
          </w:p>
        </w:tc>
        <w:tc>
          <w:tcPr>
            <w:tcW w:w="1276" w:type="dxa"/>
            <w:tcBorders>
              <w:bottom w:val="nil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7832,5</w:t>
            </w:r>
          </w:p>
        </w:tc>
      </w:tr>
      <w:tr w:rsidR="004A2123" w:rsidRPr="004A2123" w:rsidTr="00115154">
        <w:trPr>
          <w:trHeight w:val="460"/>
        </w:trPr>
        <w:tc>
          <w:tcPr>
            <w:tcW w:w="426" w:type="dxa"/>
            <w:vMerge w:val="restart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134" w:type="dxa"/>
            <w:vMerge w:val="restart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Подпрограмма 6</w:t>
            </w:r>
          </w:p>
        </w:tc>
        <w:tc>
          <w:tcPr>
            <w:tcW w:w="2551" w:type="dxa"/>
            <w:vMerge w:val="restart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Поддержка и развитие казачьих обществ на территории Грачевского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2123" w:rsidRPr="004A2123" w:rsidTr="00115154">
        <w:trPr>
          <w:trHeight w:val="300"/>
        </w:trPr>
        <w:tc>
          <w:tcPr>
            <w:tcW w:w="426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2123" w:rsidRPr="004A2123" w:rsidTr="00115154">
        <w:trPr>
          <w:trHeight w:val="225"/>
        </w:trPr>
        <w:tc>
          <w:tcPr>
            <w:tcW w:w="426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областной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2123" w:rsidRPr="004A2123" w:rsidTr="00115154">
        <w:trPr>
          <w:trHeight w:val="21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2123" w:rsidRPr="004A2123" w:rsidTr="00115154">
        <w:trPr>
          <w:trHeight w:val="547"/>
        </w:trPr>
        <w:tc>
          <w:tcPr>
            <w:tcW w:w="42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1.6.1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6.1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23" w:rsidRPr="004A2123" w:rsidRDefault="004A2123" w:rsidP="004A2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и развитие казачьего общества Грачевского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123" w:rsidRPr="004A2123" w:rsidRDefault="004A2123" w:rsidP="004A2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21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4A2123" w:rsidRPr="00C024A0" w:rsidRDefault="004A2123" w:rsidP="00C02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4"/>
        <w:tblW w:w="0" w:type="auto"/>
        <w:tblInd w:w="-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1070"/>
        <w:gridCol w:w="3791"/>
      </w:tblGrid>
      <w:tr w:rsidR="00C024A0" w:rsidRPr="00C024A0" w:rsidTr="0043348F">
        <w:trPr>
          <w:trHeight w:val="100"/>
        </w:trPr>
        <w:tc>
          <w:tcPr>
            <w:tcW w:w="14861" w:type="dxa"/>
            <w:gridSpan w:val="2"/>
          </w:tcPr>
          <w:p w:rsidR="00C024A0" w:rsidRPr="00C024A0" w:rsidRDefault="00C024A0" w:rsidP="004A212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4A0" w:rsidRPr="00C024A0" w:rsidTr="004334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070" w:type="dxa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15154" w:rsidRDefault="001151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№4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муниципальной программе «Развитие культуры Грачевского района» </w:t>
            </w:r>
          </w:p>
        </w:tc>
      </w:tr>
    </w:tbl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2019 год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2268"/>
        <w:gridCol w:w="1417"/>
        <w:gridCol w:w="1418"/>
        <w:gridCol w:w="2126"/>
        <w:gridCol w:w="3083"/>
      </w:tblGrid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82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имя отчество, наименование должности лица,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ответственного за реализацию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мероприятия (достижение показателя (индикатора),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наступление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события)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Плановое значение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показателя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(индикатора)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Дата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наступления контрольного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события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Связь со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значением оценки рисков</w:t>
            </w:r>
          </w:p>
        </w:tc>
      </w:tr>
    </w:tbl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757"/>
        <w:gridCol w:w="2338"/>
        <w:gridCol w:w="1417"/>
        <w:gridCol w:w="1418"/>
        <w:gridCol w:w="2126"/>
        <w:gridCol w:w="3083"/>
      </w:tblGrid>
      <w:tr w:rsidR="00C024A0" w:rsidRPr="00C024A0" w:rsidTr="0043348F">
        <w:trPr>
          <w:tblHeader/>
        </w:trPr>
        <w:tc>
          <w:tcPr>
            <w:tcW w:w="421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Грачевского района» на 2019-2024 годы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02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дополнительного образования в сфере культуры и искусства</w:t>
            </w: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 развития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деятельности учреждения   дополнительного   образования.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ДО 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.1</w:t>
            </w:r>
          </w:p>
          <w:p w:rsidR="00C024A0" w:rsidRPr="00C024A0" w:rsidRDefault="00F8288E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88E">
              <w:rPr>
                <w:rFonts w:ascii="Times New Roman" w:hAnsi="Times New Roman" w:cs="Times New Roman"/>
                <w:sz w:val="20"/>
                <w:szCs w:val="20"/>
              </w:rPr>
              <w:t>Уровень соотношения средней заработной платы работников педагогических работников муниципальных учреждений дополнительного образования к средней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</w:t>
            </w:r>
          </w:p>
        </w:tc>
        <w:tc>
          <w:tcPr>
            <w:tcW w:w="2338" w:type="dxa"/>
          </w:tcPr>
          <w:p w:rsidR="00F8288E" w:rsidRPr="00C024A0" w:rsidRDefault="00F8288E" w:rsidP="00F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C024A0" w:rsidRPr="00C024A0" w:rsidRDefault="00F8288E" w:rsidP="00F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Щанькина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</w:t>
            </w:r>
          </w:p>
        </w:tc>
        <w:tc>
          <w:tcPr>
            <w:tcW w:w="1417" w:type="dxa"/>
          </w:tcPr>
          <w:p w:rsidR="00C024A0" w:rsidRPr="00C024A0" w:rsidRDefault="00F8288E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F8288E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rPr>
          <w:trHeight w:val="830"/>
        </w:trPr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1.1</w:t>
            </w:r>
          </w:p>
          <w:p w:rsidR="00C024A0" w:rsidRPr="00C024A0" w:rsidRDefault="00F8288E" w:rsidP="00F82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 выполнении условий соглашения </w:t>
            </w: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о достижении значений целевых показателей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8" w:type="dxa"/>
          </w:tcPr>
          <w:p w:rsidR="00F8288E" w:rsidRPr="00C024A0" w:rsidRDefault="00F8288E" w:rsidP="00F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C024A0" w:rsidRPr="00C024A0" w:rsidRDefault="00F8288E" w:rsidP="00F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Щанькина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F8288E" w:rsidP="00F8288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ежеквартально, в срок не позднее 1 числа месяца, следующего за отчетным; по итогам за год (годовой): до 30 декабря текущего года – оперативную информацию; до 15 января года, следующего за отчетным – уточненный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1.2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Поддержка  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развитие  дополнительного  образования в сфере культуры и искусства.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МБУ ДО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1.2</w:t>
            </w:r>
          </w:p>
          <w:p w:rsidR="00C024A0" w:rsidRPr="00C024A0" w:rsidRDefault="00F8288E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 в ДШИ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ДО 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F8288E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</w:tcPr>
          <w:p w:rsidR="00C024A0" w:rsidRPr="00C024A0" w:rsidRDefault="00F8288E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1.2</w:t>
            </w:r>
          </w:p>
          <w:p w:rsidR="00C024A0" w:rsidRPr="00C024A0" w:rsidRDefault="00F8288E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 выполнении условий соглашения </w:t>
            </w: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о достижении значений целевых показателей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ДО 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F8288E" w:rsidP="00F8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ежеквартально, в срок не позднее 1 числа месяца, следующего за отчетным; по итогам за год (годовой): до 30 декабря текущего года – оперативную информацию; до 15 января года, следующего за отчетным – уточненный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1.3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Ремонтные, противоаварийные,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противопожарные  мероприятия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учреждении дополнительного образования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ДО 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1.3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учреждении дополнительного образования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ДО 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rPr>
          <w:trHeight w:val="1553"/>
        </w:trPr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1.3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</w:t>
            </w:r>
            <w:r w:rsidRPr="00C024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Вед.экономист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Пчелякова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 – 31.12.2019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  Энергосбережение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и повышение энергетической эффективности в учреждение дополнительного образования.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ДО 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1.4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Процент экономии   энергоресурсов от общего </w:t>
            </w:r>
            <w:proofErr w:type="gram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потребления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учреждение дополнительного образования.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ДО 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1.4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Мониторинг потребления энергоресурсов.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ДО ДШИ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О.И.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01.01.2019-31.12.2019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невыполнения мероприятий в связи с вновь возникшими финансовыми, техническими и организационными сложностями  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2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культурно-досуговой деятельности. Поддержка народного творчества»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2.1 Обеспечение культурно-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досуговой  деятельности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2.1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Посещаемость </w:t>
            </w:r>
            <w:r w:rsidR="006C6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платных 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 мероприятий.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</w:tcPr>
          <w:p w:rsidR="00C024A0" w:rsidRPr="00C024A0" w:rsidRDefault="006C6B79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24999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Контрольное событие 2.1 </w:t>
            </w:r>
          </w:p>
          <w:p w:rsidR="00C024A0" w:rsidRPr="00C024A0" w:rsidRDefault="006C6B79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 выполнении условий соглашения </w:t>
            </w: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о достижении значений целевых показателей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8" w:type="dxa"/>
          </w:tcPr>
          <w:p w:rsidR="006C6B79" w:rsidRPr="00C024A0" w:rsidRDefault="006C6B79" w:rsidP="006C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C024A0" w:rsidRPr="00C024A0" w:rsidRDefault="006C6B79" w:rsidP="006C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Щанькина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6C6B79" w:rsidP="00DA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ежеквартально, в срок не позднее 1 числа месяца, следующего за отчетным; по итогам за год (годовой): до 30 декабря текущего года – оперативную информацию; до 15 января года, следующего за отчетным – уточненный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культуры.</w:t>
            </w:r>
            <w:r w:rsidR="006C6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2.2 Поддержка  и развитие  культурно- досуговой  деятельности.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2.2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культурно-массовых мероприятий.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Контрольное 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событие  2.2</w:t>
            </w:r>
            <w:proofErr w:type="gramEnd"/>
          </w:p>
          <w:p w:rsidR="00C024A0" w:rsidRPr="00C024A0" w:rsidRDefault="00F15AF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Статистический отчет форма 7-НК (годовой отчет)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2.3 Ремонтные, противоаварийные, противопожарные  мероприятия в учреждениях культуры.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2.3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учреждениях культуры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2.3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</w:t>
            </w:r>
            <w:r w:rsidRPr="00C024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Вед.экономист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Пчелякова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01.01.2019-31.12.2019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2.4   Энергосбережение  и повышение энергетической эффективности в учреждениях культуры.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2.4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экономии   энергоресурсов в учреждениях культуры от общего потребления в учреждениях культуры.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2.4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Мониторинг потребления энергоресурсов.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ЦКС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01.01.2019-31.12.2019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невыполнения мероприятий в связи с вновь возникшими финансовыми, техническими и организационными сложностями  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3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музейного дела».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3.1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 деятельности</w:t>
            </w:r>
            <w:proofErr w:type="gramEnd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музея.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3.1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Количество музейных мероприятий, экскурсий, лекций, выставок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rPr>
          <w:trHeight w:val="1161"/>
        </w:trPr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3.1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Ежегодное участие в районных 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мероприятиях:  Проводы</w:t>
            </w:r>
            <w:proofErr w:type="gramEnd"/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зимы, Русская березка, Ночь памяти, День матери.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31.12.2018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3.2</w:t>
            </w:r>
          </w:p>
          <w:p w:rsidR="00C024A0" w:rsidRPr="00C024A0" w:rsidRDefault="00C024A0" w:rsidP="006C6B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Поддержка и развития музея.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3.2</w:t>
            </w:r>
          </w:p>
          <w:p w:rsidR="00C024A0" w:rsidRPr="00C024A0" w:rsidRDefault="00C024A0" w:rsidP="006C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посе</w:t>
            </w:r>
            <w:r w:rsidR="006C6B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щений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музее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</w:tcPr>
          <w:p w:rsidR="00C024A0" w:rsidRPr="00C024A0" w:rsidRDefault="00C024A0" w:rsidP="006C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C6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3.2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Сводный отчет о выполнении муниципального задания на оказание муниципальной услуги МБУК «Народный музей Грачевского района».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Вед.экономист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Пчелякова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до 5 числа, следующего за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отчетным кварталом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Непредсказуемость изменений федерального, областного и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3.3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Ремонтные, противоаварийные, противопожарные мероприятия в музее.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3.3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МБУК «Народный музей Грачевского района»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3.3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</w:t>
            </w:r>
            <w:r w:rsidRPr="00C024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Вед.экономист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ЦБУК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Пчелякова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01.01.2019-31.12.2019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3.4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повышение энергетической эффективности в музее.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3.4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 экономии   энергоресурсов в музее от общего потребления.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3.4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Мониторинг потребления энергоресурсов.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Народный музей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В.А.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01.01.2019-31.12.2019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невыполнения мероприятий в связи с вновь возникшими финансовыми, техническими и организационными сложностями  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4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библиотечного дела»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4.1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библиотечной деятельности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4.1</w:t>
            </w:r>
          </w:p>
          <w:p w:rsidR="00C024A0" w:rsidRPr="00C024A0" w:rsidRDefault="00C024A0" w:rsidP="00DA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посещений </w:t>
            </w:r>
            <w:r w:rsidR="00DA4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общедоступных (публичных)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</w:tcPr>
          <w:p w:rsidR="00C024A0" w:rsidRPr="00C024A0" w:rsidRDefault="00DA4E6C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4.1</w:t>
            </w:r>
          </w:p>
          <w:p w:rsidR="00C024A0" w:rsidRPr="00C024A0" w:rsidRDefault="00DA4E6C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 выполнении условий соглашения </w:t>
            </w: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о достижении значений целевых показателей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8" w:type="dxa"/>
          </w:tcPr>
          <w:p w:rsidR="00DA4E6C" w:rsidRPr="00C024A0" w:rsidRDefault="00DA4E6C" w:rsidP="00DA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DA4E6C" w:rsidRPr="00C024A0" w:rsidRDefault="00DA4E6C" w:rsidP="00DA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Щанькина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DA4E6C" w:rsidP="00DA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ежеквартально, в срок не позднее 1 числа месяца, следующего за отчетным; по итогам за год (годовой): до 30 </w:t>
            </w:r>
            <w:r w:rsidRPr="00F828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декабря текущего года – оперативную информацию; до 15 января года, следующего за отчетным – уточненный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Непредсказуемость изменений федерального, областного и районного законодательства в бюджетной сфере учреждений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4.2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  и</w:t>
            </w:r>
            <w:proofErr w:type="gramEnd"/>
            <w:r w:rsidRPr="00C024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библиотечного  дела.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4.2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Процент охвата библиотечным обслуживанием населения Грачевского района.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4.2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Текстовый отчет к статистической форме № 6 -НК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Нагаева А.В.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до 10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января,  следующего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отчетным годом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4.3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Ремонтные, противоаварийные, противопожарные мероприятия в районных библиотеках.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4.3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пожарной безопасности в библиотеках района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4.3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</w:t>
            </w:r>
            <w:r w:rsidRPr="00C024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Вед.экономист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Пчелякова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01.01.2019-31.12.2019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Непредсказуемость изменений федерального, областного и районного законодательства в бюджетной сфере учреждений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4.4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повышение энергетической эффективности в библиотечной системе.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4.4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 экономии   энергоресурсов в библиотечной системе от общего потребления.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4.4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Мониторинг учета потребления энергоресурсов.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МЦБС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Э.Ю.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01.01.2019-31.12.2019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Риск невыполнения мероприятий в связи с вновь возникшими финансовыми, техническими и организационными сложностями  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Подпрограмма 5.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«Обеспечение реализации муниципальной программы «Развитие культуры Грачевского района»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5.1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сферы культуры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Спиридонов С.В.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5.1</w:t>
            </w:r>
          </w:p>
          <w:p w:rsidR="00C024A0" w:rsidRPr="00C024A0" w:rsidRDefault="00DA4E6C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4E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2338" w:type="dxa"/>
          </w:tcPr>
          <w:p w:rsidR="00825F2E" w:rsidRPr="00C024A0" w:rsidRDefault="00825F2E" w:rsidP="0082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825F2E" w:rsidRPr="00C024A0" w:rsidRDefault="00825F2E" w:rsidP="0082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Щанькина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024A0" w:rsidRPr="00C024A0" w:rsidRDefault="00825F2E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418" w:type="dxa"/>
          </w:tcPr>
          <w:p w:rsidR="00C024A0" w:rsidRPr="00C024A0" w:rsidRDefault="00825F2E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5.1</w:t>
            </w:r>
          </w:p>
          <w:p w:rsidR="00C024A0" w:rsidRPr="00C024A0" w:rsidRDefault="00825F2E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 выполнении условий соглашения </w:t>
            </w: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о достижении значений целевых показателей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8" w:type="dxa"/>
          </w:tcPr>
          <w:p w:rsidR="00825F2E" w:rsidRPr="00C024A0" w:rsidRDefault="00825F2E" w:rsidP="0082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825F2E" w:rsidRPr="00C024A0" w:rsidRDefault="00825F2E" w:rsidP="0082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Щанькина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825F2E" w:rsidP="0082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88E">
              <w:rPr>
                <w:rFonts w:ascii="Times New Roman" w:hAnsi="Times New Roman" w:cs="Times New Roman"/>
                <w:sz w:val="18"/>
                <w:szCs w:val="18"/>
              </w:rPr>
              <w:t>ежеквартально, в срок не позднее 1 числа месяца, следующего за отчетным; по итогам за год (годовой): до 30 декабря текущего года – оперативную информацию; до 15 января года, следующего за отчетным – уточненный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технических неисправностей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Основное мероприятие 5.2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Осуществление административно-хозяйственного обеспечения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Болдырев В.И.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(индикатор) 5.2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обеспечения в надлежащем состоянии помещений учреждений культуры, соответствующим требованием </w:t>
            </w: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санитарно-эпидемиологическим</w:t>
            </w:r>
            <w:r w:rsidRPr="00C0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нормам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Болдырев В.И.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024A0" w:rsidRPr="00C024A0" w:rsidTr="0043348F"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мероприятие 5.2</w:t>
            </w:r>
          </w:p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актов осмотра зданий.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учреждений культуры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 декабря текущего года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Риск невыполнения мероприятий в связи с вновь возникшими финансовыми, техническими и </w:t>
            </w: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организационными сложностями  </w:t>
            </w:r>
          </w:p>
        </w:tc>
      </w:tr>
      <w:tr w:rsidR="00C024A0" w:rsidRPr="00C024A0" w:rsidTr="0043348F">
        <w:trPr>
          <w:trHeight w:val="722"/>
        </w:trPr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757" w:type="dxa"/>
          </w:tcPr>
          <w:p w:rsidR="00C024A0" w:rsidRPr="00C024A0" w:rsidRDefault="00C024A0" w:rsidP="00C02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</w:t>
            </w:r>
            <w:proofErr w:type="gramStart"/>
            <w:r w:rsidRPr="00C02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024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24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proofErr w:type="gramEnd"/>
            <w:r w:rsidRPr="00C024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Поддержка и развитие казачьих обществ на территории Грачевского района»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24A0" w:rsidRPr="00C024A0" w:rsidTr="0043348F">
        <w:trPr>
          <w:trHeight w:val="942"/>
        </w:trPr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:rsidR="00C024A0" w:rsidRPr="00C024A0" w:rsidRDefault="00C024A0" w:rsidP="00C024A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6.1</w:t>
            </w:r>
          </w:p>
          <w:p w:rsidR="00C024A0" w:rsidRPr="00C024A0" w:rsidRDefault="00C024A0" w:rsidP="00C024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и развитие казачьего общества Грачевского района</w:t>
            </w:r>
          </w:p>
        </w:tc>
        <w:tc>
          <w:tcPr>
            <w:tcW w:w="233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 главы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 социальным вопросам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Антонова Л.И.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Спиридонов С.В, атаман ГХКО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Стальмаков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417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3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24A0" w:rsidRPr="00C024A0" w:rsidTr="0043348F">
        <w:trPr>
          <w:trHeight w:val="1099"/>
        </w:trPr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6.1 </w:t>
            </w:r>
          </w:p>
          <w:p w:rsidR="00C024A0" w:rsidRPr="00C024A0" w:rsidRDefault="00825F2E" w:rsidP="00C024A0">
            <w:pPr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казаков, охваченных военно-патриотической и культурно-массовой и 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спортивной  работой</w:t>
            </w:r>
            <w:proofErr w:type="gramEnd"/>
            <w:r w:rsidRPr="00C024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общей численности казаков на территории Грачевского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 главы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 социальным вопросам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Антонова Л.И.,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Спиридонов С.В, атаман ГХКО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Стальмаков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EA7939" w:rsidP="00C024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EA7939" w:rsidP="00C02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Риск изменения социально-экономической и политической обстановки в стране, регионе и муниципалитете</w:t>
            </w:r>
          </w:p>
        </w:tc>
      </w:tr>
      <w:tr w:rsidR="00C024A0" w:rsidRPr="00C024A0" w:rsidTr="0043348F">
        <w:trPr>
          <w:trHeight w:val="734"/>
        </w:trPr>
        <w:tc>
          <w:tcPr>
            <w:tcW w:w="421" w:type="dxa"/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мероприятие 6.1</w:t>
            </w:r>
          </w:p>
          <w:p w:rsidR="00C024A0" w:rsidRPr="00C024A0" w:rsidRDefault="00825F2E" w:rsidP="00825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 xml:space="preserve">Участие членов казачьих обществ в </w:t>
            </w:r>
            <w:r w:rsidRPr="00C024A0">
              <w:rPr>
                <w:rFonts w:ascii="Times New Roman CYR" w:hAnsi="Times New Roman CYR" w:cs="Times New Roman CYR"/>
                <w:sz w:val="20"/>
                <w:szCs w:val="20"/>
              </w:rPr>
              <w:t>культурно-</w:t>
            </w:r>
            <w:proofErr w:type="gramStart"/>
            <w:r w:rsidRPr="00C024A0">
              <w:rPr>
                <w:rFonts w:ascii="Times New Roman CYR" w:hAnsi="Times New Roman CYR" w:cs="Times New Roman CYR"/>
                <w:sz w:val="20"/>
                <w:szCs w:val="20"/>
              </w:rPr>
              <w:t>массовых  и</w:t>
            </w:r>
            <w:proofErr w:type="gramEnd"/>
            <w:r w:rsidRPr="00C024A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спортивных мероприятиях  на территории муниципального образования Грачевский район Оренбургской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 главы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по социальным вопросам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Антонова Л.И.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культуры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Спиридонов С.В, атаман ГХКО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Стальмаков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 отдела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физической культуре, спорту и молодёжной  политике  Максимов В.Е.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4A0">
              <w:rPr>
                <w:rFonts w:ascii="Times New Roman" w:hAnsi="Times New Roman" w:cs="Times New Roman"/>
                <w:sz w:val="20"/>
                <w:szCs w:val="20"/>
              </w:rPr>
              <w:t>Риск изменения социально-экономической и политической обстановки в стране, регионе и муниципалитете</w:t>
            </w:r>
          </w:p>
        </w:tc>
      </w:tr>
    </w:tbl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4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textWrapping" w:clear="all"/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24A0" w:rsidRPr="00C024A0" w:rsidSect="0043348F">
          <w:pgSz w:w="16838" w:h="11906" w:orient="landscape"/>
          <w:pgMar w:top="426" w:right="1134" w:bottom="993" w:left="851" w:header="709" w:footer="709" w:gutter="0"/>
          <w:cols w:space="708"/>
          <w:docGrid w:linePitch="360"/>
        </w:sectPr>
      </w:pPr>
    </w:p>
    <w:tbl>
      <w:tblPr>
        <w:tblW w:w="10563" w:type="dxa"/>
        <w:tblInd w:w="142" w:type="dxa"/>
        <w:tblLook w:val="04A0" w:firstRow="1" w:lastRow="0" w:firstColumn="1" w:lastColumn="0" w:noHBand="0" w:noVBand="1"/>
      </w:tblPr>
      <w:tblGrid>
        <w:gridCol w:w="6345"/>
        <w:gridCol w:w="4218"/>
      </w:tblGrid>
      <w:tr w:rsidR="00C024A0" w:rsidRPr="00C024A0" w:rsidTr="0043348F">
        <w:trPr>
          <w:trHeight w:val="1418"/>
        </w:trPr>
        <w:tc>
          <w:tcPr>
            <w:tcW w:w="6345" w:type="dxa"/>
          </w:tcPr>
          <w:p w:rsidR="00C024A0" w:rsidRPr="00C024A0" w:rsidRDefault="00C024A0" w:rsidP="00C024A0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C024A0" w:rsidRPr="00C024A0" w:rsidRDefault="00C024A0" w:rsidP="00C024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Приложение  №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</w:t>
            </w:r>
          </w:p>
          <w:p w:rsidR="00C024A0" w:rsidRPr="00C024A0" w:rsidRDefault="00C024A0" w:rsidP="00C024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муниципальной  программе</w:t>
            </w:r>
          </w:p>
          <w:p w:rsidR="00C024A0" w:rsidRPr="00C024A0" w:rsidRDefault="00C024A0" w:rsidP="00C024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«Развитие культуры </w:t>
            </w:r>
          </w:p>
          <w:p w:rsidR="00C024A0" w:rsidRPr="00C024A0" w:rsidRDefault="00C024A0" w:rsidP="00C024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  <w:p w:rsidR="00C024A0" w:rsidRPr="00C024A0" w:rsidRDefault="00C024A0" w:rsidP="00C024A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024A0" w:rsidRPr="00C024A0" w:rsidRDefault="00C024A0" w:rsidP="00C024A0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ПАСПОРТ</w:t>
      </w:r>
    </w:p>
    <w:p w:rsidR="00C024A0" w:rsidRPr="00C024A0" w:rsidRDefault="00C024A0" w:rsidP="00C024A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подпрограммы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«Развитие дополнительного образования в сфере культуры   и искусства» </w:t>
      </w:r>
    </w:p>
    <w:p w:rsidR="00C024A0" w:rsidRPr="00C024A0" w:rsidRDefault="00C024A0" w:rsidP="00C024A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5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95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отсутствуют</w:t>
            </w:r>
          </w:p>
        </w:tc>
      </w:tr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6595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населением Грачевского района  качественного дополнительного образования   в области  культуры и искусства.</w:t>
            </w:r>
          </w:p>
        </w:tc>
      </w:tr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6595" w:type="dxa"/>
          </w:tcPr>
          <w:p w:rsidR="00C024A0" w:rsidRPr="00C024A0" w:rsidRDefault="00C024A0" w:rsidP="00C024A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 w:right="142" w:hanging="3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гарантий доступного качественного дополнительного образования в области культуры и искусства  посредством реализации:</w:t>
            </w:r>
          </w:p>
          <w:p w:rsidR="00C024A0" w:rsidRPr="00C024A0" w:rsidRDefault="00C024A0" w:rsidP="00C024A0">
            <w:pPr>
              <w:spacing w:line="240" w:lineRule="auto"/>
              <w:ind w:left="42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1)</w:t>
            </w:r>
            <w:r w:rsidRPr="00C0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дополнительных предпрофессиональных общеобразовательных программ в области искусств на основе федеральных государственных требований, содержащих минимум объема, структуры, условия и срок реализации программы;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14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дополнительных общеразвивающих общеобразовательных программ в области искусств;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right="6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всесторонне развитой,  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социально активной личности, соответствующей     требованиям современного этапа развития общества, путем расширения и углубления опыта             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преподавательской деятельности       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учебно-воспитательном процессе учреждения;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 w:right="142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развития молодых талантов и детей с высокой мотивацией к обучению;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142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оснащение и модернизация учреждения                    дополнительного образования в сфере культуры;</w:t>
            </w:r>
          </w:p>
        </w:tc>
      </w:tr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595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Отсутствуют.</w:t>
            </w:r>
          </w:p>
        </w:tc>
      </w:tr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595" w:type="dxa"/>
          </w:tcPr>
          <w:p w:rsidR="00996C5C" w:rsidRPr="00C83BFF" w:rsidRDefault="00C83BFF" w:rsidP="00C024A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3BFF">
              <w:rPr>
                <w:rFonts w:ascii="Times New Roman" w:hAnsi="Times New Roman" w:cs="Times New Roman"/>
                <w:sz w:val="24"/>
                <w:szCs w:val="24"/>
              </w:rPr>
              <w:t>Уровень соотношения средней заработной платы работников педагогических работников муниципальных учреждений дополнительного образования к средней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</w:t>
            </w:r>
          </w:p>
          <w:p w:rsidR="00C83BFF" w:rsidRDefault="00C83BFF" w:rsidP="00C024A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учащихся в ДШИ;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gram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исполнения  требований</w:t>
            </w:r>
            <w:proofErr w:type="gram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пожарной безопасности в учреждении  дополнительного образования;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Процент экономии   энергоресурсов от общего потребления в учреждении дополнительного образования</w:t>
            </w:r>
          </w:p>
        </w:tc>
      </w:tr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6595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2019-2024 годы</w:t>
            </w:r>
          </w:p>
        </w:tc>
      </w:tr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595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бюджетных ассигнований на реализацию подпрограммы составляет 3</w:t>
            </w:r>
            <w:r w:rsidR="00C83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4419,8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том числе по годам: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 г – 5</w:t>
            </w:r>
            <w:r w:rsidR="00C83B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869,8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2020 г – 5710,0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 г – 5710,</w:t>
            </w:r>
            <w:r w:rsidR="00C83B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 г – 5710,</w:t>
            </w:r>
            <w:r w:rsidR="00C83B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г – 5710,</w:t>
            </w:r>
            <w:r w:rsidR="00C83B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83BF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 – 5710,</w:t>
            </w:r>
            <w:r w:rsidR="00C83B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024A0" w:rsidRPr="00C024A0" w:rsidTr="0043348F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95" w:type="dxa"/>
          </w:tcPr>
          <w:p w:rsidR="00C024A0" w:rsidRPr="00C024A0" w:rsidRDefault="00C024A0" w:rsidP="00C024A0">
            <w:pPr>
              <w:shd w:val="clear" w:color="auto" w:fill="FFFFFF"/>
              <w:spacing w:before="100" w:beforeAutospacing="1" w:after="226" w:line="240" w:lineRule="auto"/>
              <w:ind w:left="142" w:right="21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обеспечение гарантии доступности и качества услуг учреждения дополнительного образования детей в сфере культуры; </w:t>
            </w:r>
          </w:p>
          <w:p w:rsidR="00C024A0" w:rsidRPr="00C024A0" w:rsidRDefault="00C024A0" w:rsidP="00C024A0">
            <w:pPr>
              <w:shd w:val="clear" w:color="auto" w:fill="FFFFFF"/>
              <w:spacing w:before="100" w:beforeAutospacing="1" w:after="226" w:line="240" w:lineRule="auto"/>
              <w:ind w:left="142" w:right="21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обеспечение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целостного художественно-эстетического развития личности и приобретение ею в процессе освоения образовательных программ 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музыкально-исполнительских (ОП: "Фортепиано", "Народные инструменты", "Духовые и ударные инструменты"),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танцевально-исполнительских (ОП-"Хореографическое творчество"); теоретических знаний, умений и навыков (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ОП: "Фортепиано", "Народные инструменты", "Духовые и ударные инструменты",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"Хореографическое творчество");</w:t>
            </w:r>
          </w:p>
          <w:p w:rsidR="00C024A0" w:rsidRPr="00C024A0" w:rsidRDefault="00C024A0" w:rsidP="00C024A0">
            <w:pPr>
              <w:shd w:val="clear" w:color="auto" w:fill="FFFFFF"/>
              <w:spacing w:before="100" w:beforeAutospacing="1" w:after="226" w:line="240" w:lineRule="auto"/>
              <w:ind w:left="142" w:right="21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количества выпускников, продолживших обучение в профильных учреждениях СПО;</w:t>
            </w:r>
          </w:p>
        </w:tc>
      </w:tr>
    </w:tbl>
    <w:p w:rsidR="00C024A0" w:rsidRPr="00C024A0" w:rsidRDefault="00C024A0" w:rsidP="00C024A0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tabs>
          <w:tab w:val="left" w:pos="8364"/>
        </w:tabs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Общая характеристика соответствующей сферы реализации подпрограммы.</w:t>
      </w:r>
    </w:p>
    <w:p w:rsidR="00C024A0" w:rsidRPr="00C024A0" w:rsidRDefault="00C024A0" w:rsidP="00C024A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Дополнительное образование в области культуры и искусства является важнейшей составляющей образовательного пространства, сложившегося в современном российском обществе. Оно социально востребовано, нуждается в постоянном внимании и поддержке со стороны общества и государства как образование, органично сочетающее в себе воспитание, обучение и развитие личности. 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Для учреждения дополнительного образования в области культуры и искусства одной из главных миссий является </w:t>
      </w:r>
      <w:r w:rsidRPr="00C024A0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 xml:space="preserve">создание </w:t>
      </w:r>
      <w:r w:rsidRPr="00C024A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единого образовательного поликультурного пространства, обеспечивающего </w:t>
      </w:r>
      <w:r w:rsidRPr="00C024A0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социокультурное</w:t>
      </w:r>
      <w:r w:rsidRPr="00C024A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развитие подрастающего </w:t>
      </w:r>
      <w:r w:rsidRPr="00C024A0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поколения</w:t>
      </w:r>
      <w:r w:rsidRPr="00C024A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 и способствующего успешной творческой </w:t>
      </w:r>
      <w:r w:rsidRPr="00C024A0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 xml:space="preserve">самореализации всех участников образовательного процесса </w:t>
      </w:r>
      <w:r w:rsidRPr="00C024A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в сфере культуры, искусства</w:t>
      </w:r>
      <w:r w:rsidRPr="00C024A0">
        <w:rPr>
          <w:rFonts w:ascii="Calibri" w:eastAsia="Calibri" w:hAnsi="Calibri" w:cs="Times New Roman"/>
          <w:iCs/>
          <w:color w:val="000000" w:themeColor="text1"/>
          <w:shd w:val="clear" w:color="auto" w:fill="FFFFFF"/>
        </w:rPr>
        <w:t>.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таких, как обеспечение занятости детей, их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в сфере культуры решаются проблемы обеспечения качественного образования по выбору, социально-экономические проблемы в целом.</w:t>
      </w:r>
    </w:p>
    <w:p w:rsidR="00C024A0" w:rsidRPr="00C024A0" w:rsidRDefault="00C024A0" w:rsidP="00C024A0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Предпрофессиональные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общеобразовательные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в области искусств реализуются в целях</w:t>
      </w:r>
      <w:r w:rsidRPr="00C024A0">
        <w:rPr>
          <w:rFonts w:ascii="Arial" w:eastAsia="Calibri" w:hAnsi="Arial" w:cs="Arial"/>
          <w:b/>
          <w:bCs/>
          <w:color w:val="000000" w:themeColor="text1"/>
          <w:sz w:val="18"/>
          <w:szCs w:val="18"/>
          <w:shd w:val="clear" w:color="auto" w:fill="F8F6E9"/>
        </w:rPr>
        <w:t>  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выявления одаренных детей в раннем детском возрасте, создания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(при желании) к поступлению в образовательные учреждения, реализующие профессиональные образовательные программы в области искусств; а также в целях </w:t>
      </w:r>
      <w:r w:rsidRPr="00C024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воспитания подготовленных слушателей </w:t>
      </w:r>
      <w:r w:rsidRPr="00C024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искусства, умеющих самостоятельно воспринимать, оценивать, уважать и принимать духовные и культурные ценности разных народов.</w:t>
      </w:r>
    </w:p>
    <w:p w:rsidR="00C024A0" w:rsidRPr="00C024A0" w:rsidRDefault="00C024A0" w:rsidP="00C024A0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Внедрение общеразвивающих общеобразовательных программ для детей и взрослых в области искусств позволит расширить объем и спектр услуг учреждения, обеспечит интеграцию участников образовательного процесса по творческим интересам.</w:t>
      </w:r>
    </w:p>
    <w:p w:rsidR="00C024A0" w:rsidRPr="00C024A0" w:rsidRDefault="00C024A0" w:rsidP="00C024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 территории муниципального образования Грачевский район Оренбургской области действует одно учреждение дополнительного образования в сфере культуры и искусства - Детская школа искусств, которая реализует дополнительные общеобразовательные программы по следующим направлениям:</w:t>
      </w:r>
    </w:p>
    <w:p w:rsidR="00C024A0" w:rsidRPr="00C024A0" w:rsidRDefault="00C024A0" w:rsidP="00C024A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Инструментальное исполнительство;</w:t>
      </w:r>
    </w:p>
    <w:p w:rsidR="00C024A0" w:rsidRPr="00C024A0" w:rsidRDefault="00C024A0" w:rsidP="00C024A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Хореографическое творчество.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Задачами развития дополнительного образования в сфере культуры являются: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раскрытие личностных качеств и творческих способностей обучающегося;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эмоциональной сферы, формирование художественно-эстетического вкуса;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свободный выбор видов творческой деятельности;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ориентация на личностные интересы, потребности, способности;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свободного самоопределения и самореализации;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удовлетворение связанных с деятельностью учреждения запросов детей, родителей (законных представителей) несовершеннолетних обучающихся, взрослых.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числе основных проблем развития дополнительного образования в области культуры являются: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укрепление материально-технической базы школы искусств;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выполнение требований контролирующих и проверяющих органов;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мультимедийного оборудования (интерактивные доски, компьютеры, проекционное оборудование, звуковая аппаратура);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обновление и пополнение парка музыкальных инструментов, так как имеющийся фонд изношен более чем на 70 процентов;</w:t>
      </w:r>
    </w:p>
    <w:p w:rsidR="00C024A0" w:rsidRPr="00C024A0" w:rsidRDefault="00C024A0" w:rsidP="00C024A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повышение уровня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профессионального мастерства и компетенций педагогических работников.</w:t>
      </w:r>
    </w:p>
    <w:p w:rsidR="00C024A0" w:rsidRPr="00C024A0" w:rsidRDefault="00C024A0" w:rsidP="00C02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Подпрограмма «Развитие    дополнительного   образования   в области культуры и искусства» направлена на обеспечение гарантий доступности и качества услуг дополнительного образования, совершенствование их социально-адаптирующих функций; закрепление педагогических кадров в системе дополнительного образования.</w:t>
      </w:r>
    </w:p>
    <w:p w:rsidR="00C024A0" w:rsidRPr="00C024A0" w:rsidRDefault="00C024A0" w:rsidP="00C024A0">
      <w:pPr>
        <w:spacing w:before="75" w:after="18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целью обеспечения высокого качества образования, 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личности, школа искусств обеспечивает создание комфортной развивающей образовательной среды, обеспечивающей возможность: выявления и развития одаренных детей в области искусств; организации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 организации посещений обучающимися учреждений культуры (филармоний, выставочных залов, театров, музеев и др.); организации творческой и культурно-просветительской деятельности совместно с другими ОУ,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искусств;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искусства; эффективной самостоятельной работы обучающихся при поддержке педагогических работников и родителей (законных представителей) обучающихся; построения содержания программы  с учетом индивидуального развития детей, а также национальных и культурных особенностей субъекта Российской Федерации; эффективного управления ОУ.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Учреждением проводится целенаправленная работа по предоставлению услуг дополнительного образования обучающимся в области музыкального и хореографического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искусства для достижения высокого уровня подготовки обучающихся и реализации их творческих способностей и потребностей в самовыражении. В детской школе искусств дети обучаются по двум направлениям: инструментальное исполнительство и хореографическое творчество.   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Р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еализация подпрограммы приведет к следующим результатам: повышению качественного уровня проведения мероприятий по видам деятельности; созданию эффективной системы взаимодействия и сотрудничества с образовательными учреждениями дополнительного образования детей, образовательными учреждениями среднего и высшего профессионального образования, учреждениями культуры; овладению обучающимися навыками индивидуальной и коллективной творческой деятельности. </w:t>
      </w:r>
    </w:p>
    <w:p w:rsidR="00C024A0" w:rsidRPr="00C024A0" w:rsidRDefault="00C024A0" w:rsidP="00C024A0">
      <w:pPr>
        <w:shd w:val="clear" w:color="auto" w:fill="FFFFFF"/>
        <w:spacing w:after="0" w:line="332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C024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Показатели (индикаторы) подпрограммы.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Сведения о составе, значениях целевых показателей (индикаторов) муниципальной программы представлены в приложении № 1 к настоящей муниципальной Программе.</w:t>
      </w:r>
    </w:p>
    <w:p w:rsidR="00C024A0" w:rsidRPr="00C024A0" w:rsidRDefault="00C024A0" w:rsidP="00CC26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Показатель.  </w:t>
      </w:r>
      <w:r w:rsidRPr="00CC2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C2654" w:rsidRPr="00CC2654">
        <w:rPr>
          <w:rFonts w:ascii="Times New Roman" w:hAnsi="Times New Roman" w:cs="Times New Roman"/>
          <w:sz w:val="24"/>
          <w:szCs w:val="24"/>
        </w:rPr>
        <w:t>Уровень соотношения средней заработной платы работников педагогических работников муниципальных учреждений дополнительного образования к средней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</w:t>
      </w:r>
      <w:r w:rsidRPr="00CC2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024A0" w:rsidRPr="00C024A0" w:rsidRDefault="00C024A0" w:rsidP="00C024A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указанных данных является </w:t>
      </w:r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статистический </w:t>
      </w:r>
      <w:proofErr w:type="gramStart"/>
      <w:r w:rsidRPr="00C024A0">
        <w:rPr>
          <w:rFonts w:ascii="Times New Roman" w:eastAsia="Calibri" w:hAnsi="Times New Roman" w:cs="Times New Roman"/>
          <w:sz w:val="24"/>
          <w:szCs w:val="24"/>
        </w:rPr>
        <w:t>отчет  форма</w:t>
      </w:r>
      <w:proofErr w:type="gramEnd"/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654">
        <w:rPr>
          <w:rFonts w:ascii="Times New Roman" w:eastAsia="Calibri" w:hAnsi="Times New Roman" w:cs="Times New Roman"/>
          <w:sz w:val="24"/>
          <w:szCs w:val="24"/>
        </w:rPr>
        <w:t>ЗП-образование.</w:t>
      </w:r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024A0" w:rsidRPr="00C024A0" w:rsidRDefault="00C024A0" w:rsidP="00C024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CC2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Показатель.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C2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 в ДШИ</w:t>
      </w: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024A0" w:rsidRPr="00C024A0" w:rsidRDefault="00CC2654" w:rsidP="00CC265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Ежеквартальный отчет по сети штатам и контингентам получателей бюджетных средств.</w:t>
      </w:r>
    </w:p>
    <w:p w:rsidR="00C024A0" w:rsidRPr="00C024A0" w:rsidRDefault="00C024A0" w:rsidP="00C024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Показатель.  «Уровень исполнения требований пожарной безопасности в учреждении дополнительного образования».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Ежеквартальный отчет 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 должностных лиц.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Процент экономии   энергоресурсов от общего потребления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учреждении дополнительного образования». Рассчитывается, как соотношение фактического количества потребления энергоресурсов от планового.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учета энергоресурсов в учреждении дополнительного образования.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shd w:val="clear" w:color="auto" w:fill="FFFFFF"/>
        <w:autoSpaceDE w:val="0"/>
        <w:autoSpaceDN w:val="0"/>
        <w:adjustRightInd w:val="0"/>
        <w:spacing w:before="5" w:after="200" w:line="274" w:lineRule="exact"/>
        <w:ind w:left="360" w:right="7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 Перечень и характеристика основных мероприятий подпрограммы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Данная подпрограмма содержит следующие мероприятия: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1.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мероприятие «Обеспечение деятельности учреждения   развития дополнительного   образования» данное мероприятие направлено обеспечение доступного качественного дополнительного образования в области культуры посредством реализации дополнительных предпрофессиональных и общеразвивающих образовательных программ. Результат от реализации данного мероприятия позволит создать развитие образовательной среды и реализацию предпрофессиональных и общеразвивающих программ в области искусств.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Основное мероприятие «Поддержка и развитие дополнительного образования в сфере культуры и искусства». Мероприятие направлено на </w:t>
      </w:r>
      <w:r w:rsidRPr="00C024A0">
        <w:rPr>
          <w:rFonts w:ascii="Times New Roman" w:eastAsia="Times New Roman" w:hAnsi="Times New Roman" w:cs="Times New Roman"/>
          <w:sz w:val="24"/>
          <w:szCs w:val="24"/>
        </w:rPr>
        <w:t>организацию участия обучающихся и преподавателей детской школы искусств в зональных, региональных, всероссийских, международных конкурсах, фестивалях и других формах показа результатов творческой деятельности. Мероприятие поспособствует выявлению наиболее одаренных обучающихся учреждения дополнительного образования и роста квалификации преподавателя.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3.  Основное мероприятие «Ремонтные, противоаварийные, противопожарные мероприятия в учреждении дополнительного образования». Мероприятие направлено на качественное и безопасное оказание образовательной услуги.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Конечным результатом реализации мероприятия должно стать   абсолютное исполнение требований пожарной безопасности в учреждении дополнительного образования.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4. Основное мероприятие «Энергосбережение и повышение энергетической эффективности в учреждение дополнительного образования». Мероприятие направлено на с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нижение затрат в сфере потребления энергоресурсов.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Конечным результатом   реализации мероприятия должна стать экономия   потребления энергоресурсов, за счет установки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прибораучетов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образовательном учреждении.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Программы с указанием сроков их реализации, ожидаемых результатов, последствий не реализации основных мероприятий, связью с показателями муниципальной программы приведен в приложении № 2 к настоящей муниципальной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43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43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4. Информация о ресурсном обеспечении подпрограммы.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43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Ресурсное обеспечение реализации муниципальной подпрограммы в разрезе мероприятий с разбивкой по годам представлено в приложение № 3 к настоящей муниципальной Программе.</w:t>
      </w: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5. Информация о значимости подпрограммы для достижения целей муниципальной программы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Коэффициент   значимости подпрограммы 1 «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дополнительного образования в области культуры   и искусства» для достижения целей муниципальной программы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Развитие культуры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района» составляет 0,2.      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коэффициент значимости подпрограммы для достижения целей муниципальной программы определяется: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=МП /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где;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МП – муниципальная программа равная 1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 количество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 в программе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24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26"/>
      </w:tblGrid>
      <w:tr w:rsidR="00C024A0" w:rsidRPr="00C024A0" w:rsidTr="0043348F">
        <w:trPr>
          <w:trHeight w:val="703"/>
        </w:trPr>
        <w:tc>
          <w:tcPr>
            <w:tcW w:w="6487" w:type="dxa"/>
          </w:tcPr>
          <w:p w:rsidR="00C024A0" w:rsidRPr="00C024A0" w:rsidRDefault="00C024A0" w:rsidP="00C024A0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C2654" w:rsidRDefault="00CC2654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Приложение № 6</w:t>
            </w:r>
          </w:p>
          <w:p w:rsidR="00C024A0" w:rsidRPr="00C024A0" w:rsidRDefault="00C024A0" w:rsidP="00C024A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 муниципальной программе</w:t>
            </w:r>
          </w:p>
          <w:p w:rsidR="00C024A0" w:rsidRPr="00C024A0" w:rsidRDefault="00C024A0" w:rsidP="00C024A0">
            <w:pPr>
              <w:tabs>
                <w:tab w:val="left" w:pos="90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«Развитие культуры        </w:t>
            </w:r>
            <w:proofErr w:type="spell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Паспорт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подпрограммы 2 «Развитие культурно- досуговой деятельности.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Поддержка народного творчества»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6894"/>
      </w:tblGrid>
      <w:tr w:rsidR="00C024A0" w:rsidRPr="00C024A0" w:rsidTr="0043348F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культуры администрации Грачевского района</w:t>
            </w:r>
          </w:p>
        </w:tc>
      </w:tr>
      <w:tr w:rsidR="00C024A0" w:rsidRPr="00C024A0" w:rsidTr="0043348F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C024A0" w:rsidRPr="00C024A0" w:rsidTr="0043348F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Обеспечения населения услугами по организации досуга и услугами организаций культуры, развития местного традиционного народного художественного творчества</w:t>
            </w:r>
          </w:p>
        </w:tc>
      </w:tr>
      <w:tr w:rsidR="00C024A0" w:rsidRPr="00C024A0" w:rsidTr="0043348F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условий для развития культуры, сохранения и популяризации историко-культурного наследия Грачевского района.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программных массовых и праздничных культурно-массовых мероприятий в соответствии с планом.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культуры.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 модернизация материально-технической базы учреждений культуры и искусства.</w:t>
            </w:r>
          </w:p>
        </w:tc>
      </w:tr>
      <w:tr w:rsidR="00C024A0" w:rsidRPr="00C024A0" w:rsidTr="0043348F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8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C024A0" w:rsidRPr="00C024A0" w:rsidTr="0043348F">
        <w:trPr>
          <w:trHeight w:val="276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413" w:hanging="41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Посещаемость </w:t>
            </w:r>
            <w:r w:rsidR="00172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платных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культурно-досуговых мероприятий;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6" w:lineRule="auto"/>
              <w:ind w:left="413" w:hanging="41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мероприятий.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13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Уровень исполнения требований пожарной безопасности в учреждениях культуры;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13" w:hanging="41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Процент экономии   энергоресурсов в учреждениях культуры от общего потребления.</w:t>
            </w:r>
          </w:p>
        </w:tc>
      </w:tr>
      <w:tr w:rsidR="00C024A0" w:rsidRPr="00C024A0" w:rsidTr="0043348F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2019-2024 годы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4A0" w:rsidRPr="00C024A0" w:rsidTr="0043348F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Объёмы бюджетных ассигнований подпрограммы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бюджетных ассигнований на реализацию подпрограммы составляет 11</w:t>
            </w:r>
            <w:r w:rsidR="00473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2043,7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по годам:    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2019 год -  </w:t>
            </w:r>
            <w:r w:rsidR="001727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20155,4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2020 год -  17583,9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2021 год -  18576,1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год – 18576,1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– 18576,1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– 18576,1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024A0" w:rsidRPr="00C024A0" w:rsidTr="0043348F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сохранение культурного наследия и развитие творческого потенциала для свободного, равномерного культурного развития народов (представителей различных этнических культур) населяющий </w:t>
            </w:r>
            <w:proofErr w:type="spellStart"/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район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создание благоприятных условия для улучшения культурно-досугового обслуживания населения;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создание альтернативных, инновационных форм и методов культурного обслуживания населения района;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условий для реализации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социодуховных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потребностей населения, обеспечивающих эффективное функционирование сельских культурно-досуговых учреждений.</w:t>
            </w:r>
          </w:p>
        </w:tc>
      </w:tr>
    </w:tbl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Общая характеристика соответствующей сферы подпрограммы. </w:t>
      </w:r>
    </w:p>
    <w:p w:rsidR="00C024A0" w:rsidRPr="00C024A0" w:rsidRDefault="00C024A0" w:rsidP="00C024A0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</w:t>
      </w:r>
      <w:proofErr w:type="gram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 решения</w:t>
      </w:r>
      <w:proofErr w:type="gram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проблем на основе программно-целевого метода.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мероприятий подпрограммы «Развитие культурно- досуговой деятельности, поддержка народного творчества» - это конкретные шаги, определяющие признание культуры в качестве одного из важнейших ресурсов социально-экономического развития поселения в современных условиях.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4A0">
        <w:rPr>
          <w:rFonts w:ascii="Times New Roman" w:eastAsia="Times New Roman" w:hAnsi="Times New Roman" w:cs="Times New Roman"/>
          <w:lang w:eastAsia="ru-RU"/>
        </w:rPr>
        <w:t xml:space="preserve">       В рамках подпрограммы в </w:t>
      </w:r>
      <w:proofErr w:type="spellStart"/>
      <w:r w:rsidRPr="00C024A0">
        <w:rPr>
          <w:rFonts w:ascii="Times New Roman" w:eastAsia="Times New Roman" w:hAnsi="Times New Roman" w:cs="Times New Roman"/>
          <w:lang w:eastAsia="ru-RU"/>
        </w:rPr>
        <w:t>Грачевском</w:t>
      </w:r>
      <w:proofErr w:type="spellEnd"/>
      <w:r w:rsidRPr="00C024A0">
        <w:rPr>
          <w:rFonts w:ascii="Times New Roman" w:eastAsia="Times New Roman" w:hAnsi="Times New Roman" w:cs="Times New Roman"/>
          <w:lang w:eastAsia="ru-RU"/>
        </w:rPr>
        <w:t xml:space="preserve"> районе проводятся следующие мероприятия: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4A0">
        <w:rPr>
          <w:rFonts w:ascii="Times New Roman" w:eastAsia="Times New Roman" w:hAnsi="Times New Roman" w:cs="Times New Roman"/>
          <w:lang w:eastAsia="ru-RU"/>
        </w:rPr>
        <w:t xml:space="preserve">районный и зональный фестиваль народного творчества «Обильный край, благословенный!», народные праздники «Проводы зимы» и «Русская березка», празднования Дня Победы, работа детских площадок по месту жительства, духовно-культурный фестиваль памяти благоверного князя </w:t>
      </w:r>
      <w:proofErr w:type="spellStart"/>
      <w:r w:rsidRPr="00C024A0">
        <w:rPr>
          <w:rFonts w:ascii="Times New Roman" w:eastAsia="Times New Roman" w:hAnsi="Times New Roman" w:cs="Times New Roman"/>
          <w:lang w:eastAsia="ru-RU"/>
        </w:rPr>
        <w:t>А.Невского</w:t>
      </w:r>
      <w:proofErr w:type="spellEnd"/>
      <w:r w:rsidRPr="00C024A0">
        <w:rPr>
          <w:rFonts w:ascii="Times New Roman" w:eastAsia="Times New Roman" w:hAnsi="Times New Roman" w:cs="Times New Roman"/>
          <w:lang w:eastAsia="ru-RU"/>
        </w:rPr>
        <w:t>, новогодние праздники и др. мероприятия.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Реализация данной подпрограммы будет способствовать: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созданию условий для повышения качества и разнообразия услуг в сфере культуры, стимулирования новых направлений в культурно-досуговой деятельности, продвижения творческого продукта для формирования положительного образа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обеспечения улучшения доступа населения к культурным ценностям;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-укреплению материально-технической базы подведомственных учреждений культуры (СДК, СК), осуществлению переподготовки кадров.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приоритетных направлений подпрограммы опирается на анализ сложившихся тенденций в сфере культуры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стратегических задач развития нашего общества на современном этапе.                                                                                                                                                   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подпрограммы будет достигается за счет: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сохранения самобытной культуры и культурного наследия;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фестивалях, конкурсах, выставках и т.д.;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сохранения многонациональной культуры и обеспечения условий для свободного, равноправного культурного развития народов (представителей различных этнических культур), населяющих район.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выявления и </w:t>
      </w:r>
      <w:proofErr w:type="gram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 молодых</w:t>
      </w:r>
      <w:proofErr w:type="gram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дарований в сфере культуры;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-повышения квалификации работников культуры;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-оказания поддержки проведения конкурсов, фестивалей, выставок и т.д.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Важное значение имеет сохранение нематериального культурного наследия, которое является одним из важнейших факторов развития культурной сферы. Его сохранение для будущих поколений имеет не только большое культурное, но и патриотическое значение.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Развитие отрасли культуры в целом невозможно без развития сети учреждений. Однако для реализации данной цели необходимо совершенствование материального и технического оснащения учреждений, внедрение современных информационных и коммуникационных технологий в сферу практической деятельности учреждений культуры.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данной задачи подпрограммы позволит улучшить состояние материально-технической базы   учреждений культуры района.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24A0" w:rsidRPr="00C024A0" w:rsidRDefault="00C024A0" w:rsidP="00C024A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Показатели (индикаторы) подпрограммы.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Сведения о составе, значениях целевых показателей (индикаторов) муниципальной программы представлены в приложении № 1 к настоящей муниципальной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Показатель. «Посещаемость </w:t>
      </w:r>
      <w:r w:rsidR="00473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платных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культурно-досуговых мероприятий».</w:t>
      </w:r>
    </w:p>
    <w:p w:rsidR="00C024A0" w:rsidRPr="0047323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Источником указанных данных является статистическая форма №7-НК и </w:t>
      </w:r>
      <w:r w:rsidR="00473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тчет о выполнении условий соглашения </w:t>
      </w:r>
      <w:r w:rsidR="00473230" w:rsidRPr="00473230">
        <w:rPr>
          <w:rFonts w:ascii="Times New Roman" w:hAnsi="Times New Roman" w:cs="Times New Roman"/>
          <w:sz w:val="24"/>
          <w:szCs w:val="24"/>
        </w:rPr>
        <w:t>об обеспечении достижения целевых показателей</w:t>
      </w:r>
      <w:r w:rsidR="00473230">
        <w:rPr>
          <w:rFonts w:ascii="Times New Roman" w:hAnsi="Times New Roman" w:cs="Times New Roman"/>
          <w:sz w:val="24"/>
          <w:szCs w:val="24"/>
        </w:rPr>
        <w:t>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Показатель. «Количество проведенных культурно-массовых мероприятий».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Источником указанных данных является статистическая форма №7-НК и Сведения целевых показателей (индикаторов) учреждений культурно-досугового типа.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Показатель. «Уровень и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сполнения требований пожарной безопасности в учреждениях культуры.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Ежеквартальный отчет 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 должностных лиц».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Показатель.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Процент экономии   энергоресурсов в учреждениях культуры от общего потребления».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Рассчитывается, как соотношение фактического количества потребления энергоресурсов от планового.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указанных данных является ж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урнал учета энергоресурсов.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Перечень и характеристика основных мероприятий подпрограммы.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1. Основное мероприятие «Обеспечение культурно-досуговой деятельности» направлено на создание условий развития культуры, сохранения культурного наследия и развития творческого потенциала. В рамках основного мероприятия   будут внедряться новые направления в культурно-досуговой деятельности, что поспособствует формированию положительного образа Грачевского района. </w:t>
      </w:r>
      <w:r w:rsidRPr="00C024A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Конечным результатом реализации мероприятия должно стать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стабильная п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осещаемость культурно-досуговых мероприятий.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2.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мероприятие «Поддержка и развитие культурно- досуговой деятельности»,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направлено</w:t>
      </w:r>
      <w:proofErr w:type="gramEnd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проведение культурно-досуговый и культурно-массовых мероприятий создания условий для повышения качества и разнообразия услуг в сфере культуры.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Конечным результатом реализации мероприятия должно стать проведения культурно-массовых мероприятий: </w:t>
      </w: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и зональный фестиваль народного творчества «Обильный край. благословенный!», народные праздники «Проводы зимы» и «Русская березка», празднования Дня Победы, работа детских площадок по месту жительства, духовно-культурный фестиваль памяти благоверного князя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А.Невского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новогодние праздники и др. мероприятия.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3. Основное мероприятие «Ремонтные, противоаварийные, противопожарные мероприятия». Мероприятия   направлены на качественное и безопасное оказание    услуги учреждений культуры, укрепление материально-технической базы. 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4. Основное мероприятие «Энергосбережение и повышение энергетической эффективности в учреждение» направлено на снижение затрат в сфере потребления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энергоресурсов.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Конечным результатом   реализации мероприятия должна стать экономия   потребления энергоресурсов, за счет установки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прибораучетов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учреждениях культуры.</w:t>
      </w:r>
    </w:p>
    <w:p w:rsidR="00C024A0" w:rsidRPr="00C024A0" w:rsidRDefault="00C024A0" w:rsidP="00C024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Подробный перечень мероприятий программы с указанием сроков их реализации, ожидаемых результатов, последствий </w:t>
      </w:r>
      <w:proofErr w:type="spellStart"/>
      <w:r w:rsidRPr="00C024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нереализации</w:t>
      </w:r>
      <w:proofErr w:type="spellEnd"/>
      <w:r w:rsidRPr="00C024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мероприятий, связью с показателями муниципальной программы приведен в приложении № 2 к настоящей муниципальной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C024A0" w:rsidRPr="00C024A0" w:rsidRDefault="00C024A0" w:rsidP="00C024A0">
      <w:pPr>
        <w:tabs>
          <w:tab w:val="left" w:pos="709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 Информация о ресурсном обеспечении подпрограммы.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Ресурсное обеспечение реализации муниципальной подпрограммы в разрезе мероприятий с разбивкой по годам представлено в приложение № 3 к настоящей муниципальной Программе.</w:t>
      </w:r>
    </w:p>
    <w:p w:rsidR="00C024A0" w:rsidRPr="00C024A0" w:rsidRDefault="00C024A0" w:rsidP="00C024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Информация о значимости подпрограммы для достижения целей муниципальной программы.</w:t>
      </w:r>
    </w:p>
    <w:p w:rsidR="00C024A0" w:rsidRPr="00C024A0" w:rsidRDefault="00C024A0" w:rsidP="00C024A0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Коэффициент   значимости муниципальной подпрограммы 2 «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  культурно-досуговой деятельности» для достижения целей муниципальной программы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Развитие культуры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района» составляет 0,2.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коэффициент значимости подпрограммы для достижения целей муниципальной программы определяется: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=МП /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где;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МП – муниципальная программа равная 1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 количество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 в программе</w:t>
      </w:r>
    </w:p>
    <w:tbl>
      <w:tblPr>
        <w:tblStyle w:val="a4"/>
        <w:tblW w:w="0" w:type="auto"/>
        <w:tblInd w:w="5949" w:type="dxa"/>
        <w:tblLook w:val="04A0" w:firstRow="1" w:lastRow="0" w:firstColumn="1" w:lastColumn="0" w:noHBand="0" w:noVBand="1"/>
      </w:tblPr>
      <w:tblGrid>
        <w:gridCol w:w="3395"/>
      </w:tblGrid>
      <w:tr w:rsidR="00C024A0" w:rsidRPr="00C024A0" w:rsidTr="0043348F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96574" w:rsidRDefault="00096574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Приложение № 7</w:t>
            </w: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  к муниципальной программе                                                            </w:t>
            </w:r>
            <w:proofErr w:type="gram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Развитие культуры                                                                </w:t>
            </w:r>
            <w:proofErr w:type="spell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ПАСПОРТ</w:t>
      </w:r>
    </w:p>
    <w:p w:rsidR="00C024A0" w:rsidRPr="00C024A0" w:rsidRDefault="00C024A0" w:rsidP="00C024A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подпрограммы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«Развитие музейного дела»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культуры администрации Грачевского района</w:t>
            </w:r>
          </w:p>
        </w:tc>
      </w:tr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отсутствуют</w:t>
            </w:r>
          </w:p>
        </w:tc>
      </w:tr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 w:right="209" w:hanging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Сохранение и развитие деятельности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музея,  изучение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популяризация историко-культурного наследия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widowControl w:val="0"/>
              <w:tabs>
                <w:tab w:val="left" w:pos="556"/>
                <w:tab w:val="left" w:pos="8364"/>
              </w:tabs>
              <w:autoSpaceDE w:val="0"/>
              <w:autoSpaceDN w:val="0"/>
              <w:adjustRightInd w:val="0"/>
              <w:spacing w:after="0" w:line="240" w:lineRule="atLeast"/>
              <w:ind w:left="142" w:right="2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развитие деятельности муниципального музея по обеспечению сохранности музейных коллекций и музейных предметов; </w:t>
            </w:r>
          </w:p>
          <w:p w:rsidR="00C024A0" w:rsidRPr="00C024A0" w:rsidRDefault="00C024A0" w:rsidP="00C024A0">
            <w:pPr>
              <w:widowControl w:val="0"/>
              <w:tabs>
                <w:tab w:val="left" w:pos="556"/>
                <w:tab w:val="left" w:pos="8364"/>
              </w:tabs>
              <w:autoSpaceDE w:val="0"/>
              <w:autoSpaceDN w:val="0"/>
              <w:adjustRightInd w:val="0"/>
              <w:spacing w:after="0" w:line="240" w:lineRule="atLeast"/>
              <w:ind w:left="142" w:right="2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-совершенствование основной музейной деятельности; </w:t>
            </w:r>
          </w:p>
          <w:p w:rsidR="00C024A0" w:rsidRPr="00C024A0" w:rsidRDefault="00C024A0" w:rsidP="00C024A0">
            <w:pPr>
              <w:widowControl w:val="0"/>
              <w:tabs>
                <w:tab w:val="left" w:pos="556"/>
                <w:tab w:val="left" w:pos="8364"/>
              </w:tabs>
              <w:autoSpaceDE w:val="0"/>
              <w:autoSpaceDN w:val="0"/>
              <w:adjustRightInd w:val="0"/>
              <w:spacing w:after="0" w:line="240" w:lineRule="atLeast"/>
              <w:ind w:left="142" w:right="2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укрепление материально-технической базы;</w:t>
            </w:r>
          </w:p>
          <w:p w:rsidR="00C024A0" w:rsidRPr="00C024A0" w:rsidRDefault="00C024A0" w:rsidP="00C024A0">
            <w:pPr>
              <w:tabs>
                <w:tab w:val="left" w:pos="8364"/>
              </w:tabs>
              <w:spacing w:after="0" w:line="240" w:lineRule="auto"/>
              <w:ind w:left="142" w:right="2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-создание условий для повышения качества обслуживания посетителей. </w:t>
            </w:r>
          </w:p>
        </w:tc>
      </w:tr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widowControl w:val="0"/>
              <w:tabs>
                <w:tab w:val="left" w:pos="556"/>
                <w:tab w:val="left" w:pos="8364"/>
              </w:tabs>
              <w:autoSpaceDE w:val="0"/>
              <w:autoSpaceDN w:val="0"/>
              <w:adjustRightInd w:val="0"/>
              <w:spacing w:after="0" w:line="240" w:lineRule="atLeast"/>
              <w:ind w:left="142" w:right="2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Показатели (индикаторы)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музейных мероприятий, экскурсий, лекций, выставок;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посе</w:t>
            </w:r>
            <w:r w:rsidR="00096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щений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музее;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Уровень исполнения требований пожарной безопасности в МБУК «Народный музей Грачевского района»;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Процент экономии   энергоресурсов в музее от общего потребления.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2019-2024 годы</w:t>
            </w:r>
          </w:p>
        </w:tc>
      </w:tr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бюджетных ассигнований на   реализацию подпрограммы составляет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93</w:t>
            </w:r>
            <w:r w:rsidR="00BF53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 том числе по годам: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 г – 1</w:t>
            </w:r>
            <w:r w:rsidR="00BF53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814,7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2020 г – 1515,0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2021 г – 1515,0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2022 г – 1515,0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2023 г – 1515,0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2024 г – 1515,0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024A0" w:rsidRPr="00C024A0" w:rsidTr="0043348F"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529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 w:right="2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обеспечение доступа для граждан к музейным предметам и музейным коллекциям;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 w:right="2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обеспечение пополнения музея новыми экспонатами и </w:t>
            </w:r>
            <w:proofErr w:type="gram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предметами,   </w:t>
            </w:r>
            <w:proofErr w:type="gram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обладающими 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научной, мемориальной, исторической и художественной ценностью;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 w:right="2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обеспечение   сохранности и безопасности музейного фонда;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 w:right="2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обеспечение 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совершенствования работы с посетителями через создание новых и современных краеведческих </w:t>
            </w:r>
            <w:proofErr w:type="gram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экспозиций.   </w:t>
            </w:r>
            <w:proofErr w:type="gram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C024A0" w:rsidRPr="00C024A0" w:rsidRDefault="00C024A0" w:rsidP="00C024A0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tabs>
          <w:tab w:val="left" w:pos="8364"/>
        </w:tabs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Общая характеристика соответствующей сферы реализации      подпрограммы.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назначение Подпрограммы состоит в том, чтобы обеспечить устойчивое функционирование и развитие МБУК «Народный музей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является надежным и эффективным социально-культурным институтом, где сохраняются движимые памятники истории, культуры и искусства, играющие важную роль в духовном развитии человека. Он осуществляют широкий спектр социальных функций: образовательную, воспитательную, просветительную, досуговую.  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Движимое культурное наследие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экспонируется, хранится, изучается в   МБУК «Народный музей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Музейный фонд   имеет разветвленную структуру, где представлены все направления культурного наследия: краеведческое, археологическое, этнографическое и т.д. Ежегодно увеличивается количество единиц хранения основного и вспомогательного фондов. Музей имеет стабильное количество посетителей.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Сегодняшний день требует от музея формирования нового подхода к своей работе: 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новых экспозиций, совершенствование учетно-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хранительской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музея, внедрение новых информационных технологий;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A0">
        <w:rPr>
          <w:rFonts w:ascii="Times New Roman" w:eastAsia="Calibri" w:hAnsi="Times New Roman" w:cs="Times New Roman"/>
          <w:sz w:val="24"/>
          <w:szCs w:val="24"/>
        </w:rPr>
        <w:t>- формирование единого культурного пространства, укрепление нравственных ценностей, сохранение и популяризация культурного наследия народов России, традиционной культуры;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 - создание равных условий для доступа к культурным ценностям и информационным ресурсам для всех территорий района;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 - развитие и укрепление инфраструктуры отрасли;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 - обеспечение многообразия и высокого качества услуг культуры населению;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 - создание и продвижение культурных брендов района.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Выполнение поставленных задач реализуется через конкретные мероприятия, направленные на организационно-финансовое обеспечение процессов модернизации деятельности музея: создание современных экспозиций, организационное и правовое обеспечение, сохранения и пополнения музейного фонда, повышение эффективности государственного учета музейных предметов и музейных коллекций.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Большое место в формировании нравственных идеалов и ценностей у населения 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занимает МБУК «Народный музей». Ежегодно наблюдается динамика роста пополнения музея основного и вспомогательного фонда.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достижения наилучшего результата многие разрабатываемые музейные предложения согласуются со школьной программой, поскольку взаимодействие «Музей – школа» сегодня представляет собой уже   сложившуюся систему сотрудничества.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базе музея работают 9 долгосрочных, культурно- образовательных программ, по которым проводятся занятия для групп из детского сада и классов ГСШ. Занятия проводятся в виде рассказов, лекций, вечеров - встреч, вечеров - концертов, а также в игровой форме.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музее практикуются музейные праздники с детьми дошкольного и младшего школьного возраста. Тематика самая разнообразная: разрабатываются и проводятся праздники народного календаря «Коляда, коляда…», «Уж Масленица, блин!», «Медведь проснулся», «Сорок сороков», «Дорого яичко ко Христову дню». «Именины берёзы», «</w:t>
      </w:r>
      <w:proofErr w:type="spellStart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часто праздники проходят по старинным обычаям и обрядам с чаепитием.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по </w:t>
      </w:r>
      <w:proofErr w:type="gramStart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 датам</w:t>
      </w:r>
      <w:proofErr w:type="gramEnd"/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календаря: День детства, День защиты детей, День экологии </w:t>
      </w: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пр.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Тема военного патриотизма получила развитие   образовательных мероприятий: «Нас песня на подвиг звала»; «Письма с фронта»; «Детство, опаленное войной»; «Я расскажу вам об отце»; «Герои нашего села»; «Был город-фронт, была блокада»; «Душа по- прежнему болит Афганистаном» и пр.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Традиционным мероприятием стал МИТИНГ для учащихся начальной школы, совместно с РОСТО и районным советом ветеранов, приурочен к областному автопробегу, где старт был дан около Обелиска Славы районного центра с. Грачевка «Спасибо деду за победу!», на котором собираются не одна сотня человек - дети,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ветераны Великой Отечественной войны.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Показатели (индикаторы) подпрограммы.</w:t>
      </w:r>
    </w:p>
    <w:p w:rsidR="00C024A0" w:rsidRPr="00C024A0" w:rsidRDefault="00C024A0" w:rsidP="00C024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Сведения о составе, значениях целевых показателей (индикаторов) муниципальной программы в приложении № 1 к настоящей муниципальной программе.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Показатель. «Количество музейных мероприятий, экскурсий, лекций, выставок».</w:t>
      </w:r>
    </w:p>
    <w:p w:rsidR="00E1563E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указанных данных является статистическая форма №8-</w:t>
      </w:r>
      <w:r w:rsidR="00E156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НК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 Показатель.  «Число посе</w:t>
      </w:r>
      <w:r w:rsidR="00E156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щений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музее».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Источником указанных данных является статистическая форма №8-НК,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Сводный отчет о выполнении муниципальных заданий.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3 Показатель. «Уровень исполнения требований пожарной безопасности в МБУК «Народный музей Грачевского района».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Ежеквартальный отчет о проводимых органами государственного контроля (надзора) и органами прокуратуры проверках (надзорных мероприятиях) в отношении   муниципальных учреждений и их должностных лиц.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4. Показатель. «Процент экономии энергоресурсов в музее от общего потребления».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Рассчитывается, как соотношение фактического количества потребления энергоресурсов от планового.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указанных данных является ж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урнал учета энергоресурсов в МБУК «Народный музей Грачевского района».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Перечень и характеристика основных мероприятий подпрограммы.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Подробный перечень мероприятий программы с указанием сроков их реализации, ожидаемых результатов, последствий не</w:t>
      </w:r>
      <w:r w:rsidR="006948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24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реализации основных мероприятий, связью с показателями муниципальной программы приведен в приложении № 2 к настоящей муниципальной программе.</w:t>
      </w:r>
    </w:p>
    <w:p w:rsidR="00C024A0" w:rsidRPr="00C024A0" w:rsidRDefault="00C024A0" w:rsidP="00C024A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Основное мероприятие «</w:t>
      </w:r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Обеспечение деятельности музея» направлено на развитие деятельности музея и </w:t>
      </w: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доступа граждан к музейным предметам и музейным коллекциям. Конечным результатом реализации мероприятия разнообразие</w:t>
      </w:r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 количества музейных мероприятий, экскурсий, лекций, выставок.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</w:t>
      </w:r>
      <w:r w:rsidRPr="00C0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«Поддержка и развития музея» направлено на популяризацию историко- культурного и природного наследия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улучшение качества предоставления музейной услуги. Конечным результатом реализации мероприятия должно стать стабильное </w:t>
      </w:r>
      <w:r w:rsidRPr="00C024A0">
        <w:rPr>
          <w:rFonts w:ascii="Times New Roman" w:eastAsia="Calibri" w:hAnsi="Times New Roman" w:cs="Times New Roman"/>
          <w:sz w:val="24"/>
          <w:szCs w:val="24"/>
        </w:rPr>
        <w:t>посещение музейного учреждения.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Основное мероприятие «Ремонтные, противоаварийные, противопожарные мероприятия МБУК Народный музей Грачевского района» направлено на качественное и безопасное оказание музейной услуги. В рамках мероприятия будут созданы условия на укрепление и модернизацию материально-технической базы народного музея. Конечным результатом должно стать исполнение требований пожарной безопасности в МБУК Народный музей Грачевского района.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Основное мероприятие «Энергосбережение и повышение энергетической   эффективности в музее» направлено на снижение затрат в сфере потребления энергоресурсов.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Конечным результатом   реализации мероприятия должна стать экономия   потребления энергоресурсов, за счет установки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прибораучетов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музее.</w:t>
      </w:r>
    </w:p>
    <w:p w:rsidR="00C024A0" w:rsidRPr="00C024A0" w:rsidRDefault="00C024A0" w:rsidP="00C024A0">
      <w:pPr>
        <w:tabs>
          <w:tab w:val="left" w:pos="709"/>
          <w:tab w:val="left" w:pos="8364"/>
        </w:tabs>
        <w:spacing w:line="240" w:lineRule="auto"/>
        <w:ind w:left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tabs>
          <w:tab w:val="left" w:pos="709"/>
          <w:tab w:val="left" w:pos="8364"/>
        </w:tabs>
        <w:spacing w:line="240" w:lineRule="auto"/>
        <w:ind w:left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Информация о ресурсном обеспечении подпрограммы.</w:t>
      </w:r>
    </w:p>
    <w:p w:rsidR="00C024A0" w:rsidRPr="00C024A0" w:rsidRDefault="00C024A0" w:rsidP="00C024A0">
      <w:pPr>
        <w:tabs>
          <w:tab w:val="left" w:pos="709"/>
          <w:tab w:val="left" w:pos="8364"/>
        </w:tabs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реализации муниципальной программы представлено в приложении № 3 к настоящей муниципальной Программе. </w:t>
      </w: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5.Информация о значимости подпрограммы для достижения целей муниципальной программы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Коэффициент   значимости муниципальной подпрограммы 3 «Развитие музейного дела» для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целей муниципальной программы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Развитие культуры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района» составляет 0,2.      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коэффициент значимости подпрограммы для достижения целей муниципальной программы определяется: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=МП /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где;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МП – муниципальная программа равная 1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 количество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 в программе</w:t>
      </w:r>
    </w:p>
    <w:tbl>
      <w:tblPr>
        <w:tblStyle w:val="a4"/>
        <w:tblW w:w="3962" w:type="dxa"/>
        <w:tblInd w:w="6487" w:type="dxa"/>
        <w:tblLook w:val="04A0" w:firstRow="1" w:lastRow="0" w:firstColumn="1" w:lastColumn="0" w:noHBand="0" w:noVBand="1"/>
      </w:tblPr>
      <w:tblGrid>
        <w:gridCol w:w="3962"/>
      </w:tblGrid>
      <w:tr w:rsidR="00C024A0" w:rsidRPr="00C024A0" w:rsidTr="0043348F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48C7" w:rsidRDefault="006948C7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Приложение № 8</w:t>
            </w: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  к муниципальной программе                                                             </w:t>
            </w:r>
            <w:proofErr w:type="gram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Развитие культуры                                                                 </w:t>
            </w:r>
            <w:proofErr w:type="spell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ПАСПОРТ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Подпрограммы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 «Развитие библиотечного дела»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68"/>
      </w:tblGrid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культуры администрации Грачевского района</w:t>
            </w:r>
          </w:p>
        </w:tc>
      </w:tr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отсутствуют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Предоставление библиотечного обслуживания населения, комплектование и обеспечение сохранности библиотечного фонда.</w:t>
            </w:r>
          </w:p>
        </w:tc>
      </w:tr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повышение доступности и качества библиотечных услуг;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обеспечение сохранности и использования библиотечных фондов;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  организация познавательного досуга населения, популяризация книги и чтения;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укрепление материально-технической базы библиотечных учреждений и автоматизация библиотечных процессов.</w:t>
            </w:r>
          </w:p>
        </w:tc>
      </w:tr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Приоритетные проекты (программы), реализуемые в рамках подпрограммы.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отсутствуют</w:t>
            </w:r>
          </w:p>
        </w:tc>
      </w:tr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0" w:rsidRPr="00C024A0" w:rsidRDefault="00C024A0" w:rsidP="00C024A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</w:t>
            </w:r>
            <w:r w:rsidR="00856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общедоступных (публичных)</w:t>
            </w:r>
            <w:r w:rsidRPr="00C02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Процент охвата библиотечным обслуживанием;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Уровень исполнения требований пожарной безопасности в библиотеках района;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Процент экономии   энергоресурсов в библиотечной системе от общего потребления.</w:t>
            </w:r>
          </w:p>
        </w:tc>
      </w:tr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2019-2024 годы     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бюджетных ассигнований на реализацию подпрограммы составляет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</w:t>
            </w:r>
            <w:r w:rsidR="008567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88,5 тыс. рублей, в том числе по годам: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 год – 10</w:t>
            </w:r>
            <w:r w:rsidR="008567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84,0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2020 год – 10040,9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2021 год -  10040,9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2022 год – 10040,9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2023 год – 10040,9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2024 год – 10040,9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024A0" w:rsidRPr="00C024A0" w:rsidTr="004334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0" w:rsidRPr="00C024A0" w:rsidRDefault="00C024A0" w:rsidP="00C024A0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обеспечение доступности библиотечных учреждений для всех социальных групп, в том числе </w:t>
            </w: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для лиц с ограниченными физическими возможностями;</w:t>
            </w:r>
          </w:p>
          <w:p w:rsidR="00C024A0" w:rsidRPr="00C024A0" w:rsidRDefault="00C024A0" w:rsidP="00C024A0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обновление и сохранение фондов для наиболее полного удовлетворения информационных запросов читателей;</w:t>
            </w:r>
          </w:p>
          <w:p w:rsidR="00C024A0" w:rsidRPr="00C024A0" w:rsidRDefault="00C024A0" w:rsidP="00C024A0">
            <w:pPr>
              <w:spacing w:after="0"/>
              <w:ind w:left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повышение комфорта работы пользователей;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формирование единого культурного пространства Грачевского района</w:t>
            </w:r>
          </w:p>
        </w:tc>
      </w:tr>
    </w:tbl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tabs>
          <w:tab w:val="left" w:pos="8364"/>
        </w:tabs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 Общая характеристика соответствующей сферы реализации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подпрограммы.  </w:t>
      </w:r>
    </w:p>
    <w:p w:rsidR="00C024A0" w:rsidRPr="00C024A0" w:rsidRDefault="00C024A0" w:rsidP="00C024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Библиотечное обслуживание является одной из важнейших составляющих современной культурной жизни, а библиотеки – одним из распространенных и доступных учреждений культуры.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Библиотечная сеть Грачевского района состоит из Центральной районной библиотеки, Центральной районной детской библиотеки и 15 сельских филиалов. Помимо этого, население обслуживают 8 передвижек, ведется обслуживание инвалидов по зрению.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Библиотеки выполняют образовательную, информационную, досуговую функции в обществе. Библиотеки как часть социальной инфраструктуры определяют качество жизни населения, оказывают непосредственное влияние на социально-экономические процессы, формирование современного культурного имиджа района. Они являются одной из основных форм информационного обеспечения общества. Ключевыми направлениями деятельности библиотек являются обеспечение сохранности фондов и раскрытие информационных ресурсов библиотек через создание сети электронных каталогов и картотек.  Это является обязательным условием для увеличения количества пользователей библиотек.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приоритетных направлений подпрограммы опирается на анализ сложившихся тенденций в библиотечной сфере </w:t>
      </w:r>
      <w:proofErr w:type="spellStart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стратегических задач развития нашего общества на современном этапе.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Выполнение задач данной подпрограммы обеспечит: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-предоставление пользователям библиотек качественных бесплатных библиотечных услуг;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спектра дополнительных платных библиотечных услуг;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содержательного досуга граждан, содействие развитию их творческих способностей, приобщение к культурному наследию;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доступа пользователей к необходимым информационным ресурсам.</w:t>
      </w:r>
    </w:p>
    <w:p w:rsidR="00C024A0" w:rsidRPr="00C024A0" w:rsidRDefault="00C024A0" w:rsidP="00C024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4A0">
        <w:rPr>
          <w:rFonts w:ascii="Times New Roman" w:hAnsi="Times New Roman" w:cs="Times New Roman"/>
          <w:sz w:val="24"/>
          <w:szCs w:val="24"/>
        </w:rPr>
        <w:t>В ходе реализации подпрограммы в МБУК МЦБС проводятся следующие мероприятия:</w:t>
      </w:r>
    </w:p>
    <w:p w:rsidR="00C024A0" w:rsidRPr="00C024A0" w:rsidRDefault="00C024A0" w:rsidP="00C024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4A0">
        <w:rPr>
          <w:rFonts w:ascii="Times New Roman" w:hAnsi="Times New Roman" w:cs="Times New Roman"/>
          <w:sz w:val="24"/>
          <w:szCs w:val="24"/>
        </w:rPr>
        <w:t xml:space="preserve">Литературно-музыкальный вечер «За то, что я нарушил тишину…» ( к 80-летию </w:t>
      </w:r>
      <w:proofErr w:type="spellStart"/>
      <w:r w:rsidRPr="00C024A0">
        <w:rPr>
          <w:rFonts w:ascii="Times New Roman" w:hAnsi="Times New Roman" w:cs="Times New Roman"/>
          <w:sz w:val="24"/>
          <w:szCs w:val="24"/>
        </w:rPr>
        <w:t>В.Высоцкого</w:t>
      </w:r>
      <w:proofErr w:type="spellEnd"/>
      <w:r w:rsidRPr="00C024A0">
        <w:rPr>
          <w:rFonts w:ascii="Times New Roman" w:hAnsi="Times New Roman" w:cs="Times New Roman"/>
          <w:sz w:val="24"/>
          <w:szCs w:val="24"/>
        </w:rPr>
        <w:t>), день информации «Край мой- Родина моя», урок памяти «Не гаснет памяти свеча, поклон Вам, дорогие ветераны», патриотический урок «Сталинград- в сердце каждого из нас», вечер-встреча с воинами-интернационалистами «Глазами тех, кто был в бою», день патриотической книги «Святое дело- Родине служить», день информации «Голосуя за Президента России – голосуешь за себя», рыцарский турнир «Профессия Родину защищать», заседание клуба «Встреча». Праздничный вечер «Дарите женщинам цветы», литературный вечер «Я женщина. Во мне и мысль и вдохновение» - заседание клуба «Надежда», районный конкурс «Край, в котором ты живешь», районная акция – День открытых дверей «Россыпи книжных сокровищ», урок духовности «О народах и культуре языком искусства». Ежегодно в центральной районной библиотеке проводится масштабное мероприятие – «</w:t>
      </w:r>
      <w:proofErr w:type="spellStart"/>
      <w:r w:rsidRPr="00C024A0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C024A0">
        <w:rPr>
          <w:rFonts w:ascii="Times New Roman" w:hAnsi="Times New Roman" w:cs="Times New Roman"/>
          <w:sz w:val="24"/>
          <w:szCs w:val="24"/>
        </w:rPr>
        <w:t xml:space="preserve">». В рамках Дня молодежи центральная районная библиотека проводит акцию «Время читать!» с целью популяризации книги и чтения.  </w:t>
      </w:r>
    </w:p>
    <w:p w:rsidR="00C024A0" w:rsidRPr="00C024A0" w:rsidRDefault="00C024A0" w:rsidP="00C024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2.Показатели (индикаторы) подпрограммы.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Сведения о составе, значениях целевых показателей (индикаторов) муниципальной программы представлены в приложении №1 к настоящей муниципальной программе.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1.Показатель. «</w:t>
      </w:r>
      <w:r w:rsidRPr="00C0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посещений </w:t>
      </w:r>
      <w:r w:rsidR="00613378">
        <w:rPr>
          <w:rFonts w:ascii="Times New Roman" w:hAnsi="Times New Roman" w:cs="Times New Roman"/>
          <w:color w:val="000000" w:themeColor="text1"/>
          <w:sz w:val="24"/>
          <w:szCs w:val="24"/>
        </w:rPr>
        <w:t>общедоступных (публичных)</w:t>
      </w:r>
      <w:r w:rsidRPr="00C02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библиотек»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указанных данных явля</w:t>
      </w:r>
      <w:r w:rsidR="006133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ется статистическая форма №6-НК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 Показатель. «Процент охвата библиотечным обслуживанием населения Грачевского района».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=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*100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процент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охвата библиотечным обслуживанием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число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читателей библиотечным обслуживанием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численность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населения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указанных данных является текстовый отчет МБУК МЦБС за отчетный период.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3. Показатель. «Уровень и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сполнения требований пожарной безопасности в библиотеках района».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Ежеквартальный отчет о проводимых органами государственного контроля (надзора) и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органами прокуратуры проверках (надзорных мероприятиях) в отношении   муниципальных учреждений и их должностных лиц.      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4. Показатель.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Процент экономии   энергоресурсов в библиотечной системе от общего потребления».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Рассчитывается, как соотношение фактического количества потребления энергоресурсов от планового.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указанных данных является ж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урнал учета энергоресурсов.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Перечень   и характеристика основных мероприятий подпрограммы.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Подробный перечень мероприятий подпрограммы с указанием сроков их реализации, ожидаемых результатов, последствий не реализации основных мероприятий, связью с показателями муниципальной программы приведён в приложении № 2 к настоящей муниципальной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1. Основное мероприятие «Обеспечение библиотечной деятельности» направлено на</w:t>
      </w:r>
      <w:r w:rsidRPr="00C024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доступности библиотечных учреждений для всех социальных групп населения района. Конечным результатом реализации мероприятий должно стать сохранение количества посещений в библиотеках района.</w:t>
      </w:r>
    </w:p>
    <w:p w:rsidR="00C024A0" w:rsidRPr="00C024A0" w:rsidRDefault="00C024A0" w:rsidP="00C024A0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2. Основное мероприятие «Поддержка и развитие библиотечного дела» направлено на организацию познавательного досуга населения, популяризации книги и чтения, а так же укрепление материально-технической базы с внедрением новых технологий.  Конечным результатом реализации мероприятий является процент охвата библиотечным обслуживанием населения Грачевского района.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Основное мероприятие «Ремонтные, противоаварийные, противопожарные мероприятия в районных библиотеках» направлено   на качественное и безопасное оказание услуги. Конечным результатом должно стать исполнение требований пожарной безопасности в библиотеках района.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Основное мероприятие «Энергосбережение и повышение энергетической   эффективности в библиотечной системе» направлено на снижение затрат в сфере потребления энергоресурсов. Результат - </w:t>
      </w:r>
      <w:proofErr w:type="gramStart"/>
      <w:r w:rsidRPr="00C024A0">
        <w:rPr>
          <w:rFonts w:ascii="Times New Roman" w:eastAsia="Calibri" w:hAnsi="Times New Roman" w:cs="Times New Roman"/>
          <w:sz w:val="24"/>
          <w:szCs w:val="24"/>
        </w:rPr>
        <w:t>экономия  энергоресурсов</w:t>
      </w:r>
      <w:proofErr w:type="gramEnd"/>
      <w:r w:rsidRPr="00C024A0">
        <w:rPr>
          <w:rFonts w:ascii="Times New Roman" w:eastAsia="Calibri" w:hAnsi="Times New Roman" w:cs="Times New Roman"/>
          <w:sz w:val="24"/>
          <w:szCs w:val="24"/>
        </w:rPr>
        <w:t xml:space="preserve"> от общего потребления, за счет установки прибора учетов в библиотеках.</w:t>
      </w:r>
    </w:p>
    <w:p w:rsidR="00C024A0" w:rsidRPr="00C024A0" w:rsidRDefault="00C024A0" w:rsidP="00C024A0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Информация о ресурсном обеспечении подпрограммы за счёт средств местного бюджета.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Ресурсное обеспечение реализации муниципальной подпрограммы в разрезе мероприятий с разбивкой по годам представлено в приложение № 3 к настоящей муниципальной Программе.</w:t>
      </w:r>
    </w:p>
    <w:p w:rsidR="00C024A0" w:rsidRPr="00C024A0" w:rsidRDefault="00C024A0" w:rsidP="00C024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Информация о значимости подпрограммы для достижения целей муниципальной программы.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Коэффициент   значимости муниципальной подпрограммы 4 «Развитие библиотечного дела» для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достижения целей муниципальной программы 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Развитие культуры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района» составляет 0,2.      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коэффициент значимости подпрограммы для достижения целей муниципальной программы определяется: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=МП /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где;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МП – муниципальная программа равная 1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количество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 в программе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2289"/>
        <w:gridCol w:w="2698"/>
      </w:tblGrid>
      <w:tr w:rsidR="00C024A0" w:rsidRPr="00C024A0" w:rsidTr="0043348F">
        <w:trPr>
          <w:trHeight w:val="703"/>
        </w:trPr>
        <w:tc>
          <w:tcPr>
            <w:tcW w:w="4367" w:type="dxa"/>
          </w:tcPr>
          <w:p w:rsidR="00C024A0" w:rsidRPr="00C024A0" w:rsidRDefault="00C024A0" w:rsidP="00C024A0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13378" w:rsidRDefault="00613378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Приложение № 9</w:t>
            </w:r>
          </w:p>
          <w:p w:rsidR="00C024A0" w:rsidRPr="00C024A0" w:rsidRDefault="00C024A0" w:rsidP="00C024A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 муниципальной программе</w:t>
            </w:r>
          </w:p>
          <w:p w:rsidR="00C024A0" w:rsidRPr="00C024A0" w:rsidRDefault="00C024A0" w:rsidP="00C024A0">
            <w:pPr>
              <w:tabs>
                <w:tab w:val="left" w:pos="90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«Развитие культуры        </w:t>
            </w:r>
            <w:proofErr w:type="spell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Паспорт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подпрограммы 5 «Обеспечение реализации муниципальной программы Развитие культуры </w:t>
      </w:r>
      <w:proofErr w:type="spellStart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района».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7401"/>
      </w:tblGrid>
      <w:tr w:rsidR="00C024A0" w:rsidRPr="00C024A0" w:rsidTr="0043348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C024A0" w:rsidRPr="00C024A0" w:rsidTr="0043348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C024A0" w:rsidRPr="00C024A0" w:rsidTr="0043348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организационных, информационных, нормативно-правовых, кадровых, методических и иных условий для реализации Программы.</w:t>
            </w:r>
          </w:p>
        </w:tc>
      </w:tr>
      <w:tr w:rsidR="00C024A0" w:rsidRPr="00C024A0" w:rsidTr="0043348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550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осуществления руководства, контроля за деятельностью подведомственных учреждений культуры;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550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помещений учреждений культуры в </w:t>
            </w:r>
            <w:r w:rsidRPr="00C0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надлежащем состоянии, соответствующим требование </w:t>
            </w:r>
            <w:r w:rsidRPr="00C024A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</w:t>
            </w:r>
            <w:r w:rsidRPr="00C0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нормам.</w:t>
            </w:r>
          </w:p>
        </w:tc>
      </w:tr>
      <w:tr w:rsidR="00C024A0" w:rsidRPr="00C024A0" w:rsidTr="0043348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C024A0" w:rsidRPr="00C024A0" w:rsidTr="0043348F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3B7AEA" w:rsidP="00C024A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46" w:hanging="2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C024A0"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024A0" w:rsidRPr="00C024A0" w:rsidRDefault="00C024A0" w:rsidP="00C024A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46" w:hanging="2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обеспечения в надлежащем состоянии помещений учреждений культуры, соответствующим требование </w:t>
            </w:r>
            <w:r w:rsidRPr="00C024A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</w:t>
            </w:r>
            <w:r w:rsidRPr="00C0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нормам.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4A0" w:rsidRPr="00C024A0" w:rsidTr="0043348F">
        <w:trPr>
          <w:trHeight w:val="10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2019-2024 годы</w:t>
            </w:r>
          </w:p>
        </w:tc>
      </w:tr>
      <w:tr w:rsidR="00C024A0" w:rsidRPr="00C024A0" w:rsidTr="0043348F">
        <w:trPr>
          <w:trHeight w:val="4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Объёмы бюджетных ассигнований подпрограммы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бюджетных ассигнований на реализацию подпрограммы составляет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53856,0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по годам:    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2019 год -  9075,5 </w:t>
            </w:r>
            <w:proofErr w:type="spellStart"/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2020 год -  8956,1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2021 год – 8956,1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год – 8956,1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– 8956,1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– 8956,1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024A0" w:rsidRPr="00C024A0" w:rsidTr="0043348F">
        <w:trPr>
          <w:trHeight w:val="4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проведения культурно-досуговых мероприятий в учреждениях культуры </w:t>
            </w:r>
            <w:proofErr w:type="spellStart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района.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укрепление и развитие материально-технической базы учреждений культуры и образовательных учреждений в сфере культуры; </w:t>
            </w: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24A0" w:rsidRPr="00C024A0" w:rsidRDefault="00C024A0" w:rsidP="00C024A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tabs>
          <w:tab w:val="left" w:pos="8364"/>
        </w:tabs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1.  Общая характеристика соответствующей сферы реализации подпрограммы.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Подпрограмма определяет цель, задачу и содержит перечень мероприятий, направленных на осуществление полномочий главного распорядителя и получателя средств муниципального бюджета, повышение качества управления процессами развития сферы культуры и искусства на территории Грачевского района.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Необходимость внедрения в отрасли культуры современных методов управления ориентированных на результат обусловлена требованиями к повышению эффективности бюджетных расходов, повышению уровня объективности и достоверности долгосрочного и краткосрочного прогнозирования бюджетных показателей.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Для достижения цели подпрограммы, руководствуясь нормативными правовыми актами Российской Федерации, МО Грачевский район разработан реестр муниципальных услуг, оказываемых в сфере культуры.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 целях реализации программы для бюджетных учреждений культуры разработаны муниципальные задания, осуществляется контроль за исполнением муниципальных заданий.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Важным фактором в эффективности по организации управления в сфере культуры является качественное ведение   финансово-хозяйственной деятельности в муниципальных учреждениях культуры.</w:t>
      </w:r>
    </w:p>
    <w:p w:rsidR="00C024A0" w:rsidRPr="00C024A0" w:rsidRDefault="00C024A0" w:rsidP="00C024A0">
      <w:pPr>
        <w:tabs>
          <w:tab w:val="left" w:pos="8364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Данная подпрограмма направлена на создание организационных, информационных, нормативно-правовых, кадровых, методических и иных условий для реализации муниципальной программы «Развитие культуры Грачевского района», координацию деятельности всех подпрограмм, внесений изменений в программу, проведение анализа исполнения программных мероприятий и подготовка отчета о ходе реализации программы и её программных мероприятий.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Достижение целей осуществляется посредством решения следующих задач:</w:t>
      </w:r>
    </w:p>
    <w:p w:rsidR="00C024A0" w:rsidRPr="00C024A0" w:rsidRDefault="00C024A0" w:rsidP="00C024A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существления руководства, организации, контроля за деятельностью подведомственных учреждений культуры;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обеспечение помещений учреждений культуры в </w:t>
      </w: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надлежащем состоянии, соответствующим требование </w:t>
      </w:r>
      <w:r w:rsidRPr="00C024A0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 w:rsidRPr="00C0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  Сведения о показателях (индикаторах) муниципальной программы подпрограммы муниципальной программы и их значениях с разбивкой по годам приведен в приложении № 1 к настоящей муниципальной Программе.</w:t>
      </w:r>
    </w:p>
    <w:p w:rsidR="00C024A0" w:rsidRPr="00C024A0" w:rsidRDefault="00C024A0" w:rsidP="00C024A0">
      <w:pPr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2.Показатели (индикаторы) подпрограммы.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Сведения о составе, значениях целевых показателей (индикаторов) муниципальной программы представлены в приложении № 1 к настоящей муниципальной программе.</w:t>
      </w:r>
    </w:p>
    <w:p w:rsidR="00C024A0" w:rsidRPr="00C024A0" w:rsidRDefault="00C024A0" w:rsidP="00C024A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Показатель.</w:t>
      </w:r>
      <w:r w:rsidRPr="00C024A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="00C01461" w:rsidRPr="00C0146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Среднесписочная численность работников муниципальных учреждений культуры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024A0" w:rsidRPr="00C024A0" w:rsidRDefault="00C024A0" w:rsidP="00C024A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Источником данных является </w:t>
      </w:r>
      <w:r w:rsidR="00C014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статистический отчет форма ЗП-культура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024A0" w:rsidRPr="00C024A0" w:rsidRDefault="00C024A0" w:rsidP="00C024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 Показатель. «Доля обеспечения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надлежащем состоянии помещений учреждений культуры, соответствующим требование 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санитарно-эпидемиологическим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нормам.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актов осмотра зданий.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Перечень и характеристика основных мероприятий подпрограммы.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C024A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Подробный перечень мероприятий программы с указанием сроков их реализации, ожидаемых результатов, последствий не реализации основных мероприятий, связью с показателями муниципальной программы приведен в приложении № 2 к настоящей муниципальной программе.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проведения мероприятий подпрограммы позволит: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выполнение мероприятий программы «Развитие культуры Грачевского </w:t>
      </w:r>
      <w:proofErr w:type="gramStart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района»  подведомственными</w:t>
      </w:r>
      <w:proofErr w:type="gramEnd"/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учреждениями культуры,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повышение результативности и качества работы,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улучшение качества муниципальных услуг в сфере культуры.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Информация о ресурсном обеспечении подпрограммы.</w:t>
      </w:r>
    </w:p>
    <w:p w:rsidR="00C024A0" w:rsidRPr="00C024A0" w:rsidRDefault="00C024A0" w:rsidP="00C024A0">
      <w:pPr>
        <w:tabs>
          <w:tab w:val="left" w:pos="709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C024A0" w:rsidRPr="00C024A0" w:rsidRDefault="00C024A0" w:rsidP="00C024A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Ресурсное обеспечение реализации муниципальной подпрограммы в разрезе мероприятий с разбивкой по годам представлено в приложение № 3 к настоящей муниципальной Программе.</w:t>
      </w:r>
    </w:p>
    <w:p w:rsidR="00C024A0" w:rsidRPr="00C024A0" w:rsidRDefault="00C024A0" w:rsidP="00C024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24A0" w:rsidRPr="00C024A0" w:rsidRDefault="00C024A0" w:rsidP="00C024A0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Информация о значимости подпрограммы для достижения целей муниципальной программы.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Коэффициент   значимости муниципальной подпрограммы 5 «Обеспечение реализации программы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для достижения целей муниципальной программы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Развитие культуры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района» составляет 0,1.                                           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коэффициент значимости подпрограммы для достижения целей муниципальной программы определяется: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=МП /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где;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МП – муниципальная программа равная 1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количество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 в программе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024A0" w:rsidRPr="00C024A0" w:rsidRDefault="00C024A0" w:rsidP="00C024A0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tabs>
          <w:tab w:val="left" w:pos="75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Ind w:w="6516" w:type="dxa"/>
        <w:tblLook w:val="04A0" w:firstRow="1" w:lastRow="0" w:firstColumn="1" w:lastColumn="0" w:noHBand="0" w:noVBand="1"/>
      </w:tblPr>
      <w:tblGrid>
        <w:gridCol w:w="2829"/>
      </w:tblGrid>
      <w:tr w:rsidR="00C024A0" w:rsidRPr="00C024A0" w:rsidTr="0043348F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024A0" w:rsidRPr="00C024A0" w:rsidRDefault="00C024A0" w:rsidP="00C02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Приложение № 10</w:t>
            </w:r>
          </w:p>
          <w:p w:rsidR="00C024A0" w:rsidRPr="00C024A0" w:rsidRDefault="00C024A0" w:rsidP="00C024A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 муниципальной программе</w:t>
            </w:r>
          </w:p>
          <w:p w:rsidR="00C024A0" w:rsidRPr="00C024A0" w:rsidRDefault="00C024A0" w:rsidP="00C024A0">
            <w:pPr>
              <w:tabs>
                <w:tab w:val="left" w:pos="90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«Развитие культуры        </w:t>
            </w:r>
            <w:proofErr w:type="spellStart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Грачёвского</w:t>
            </w:r>
            <w:proofErr w:type="spellEnd"/>
            <w:r w:rsidRPr="00C024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  <w:p w:rsidR="00C024A0" w:rsidRPr="00C024A0" w:rsidRDefault="00C024A0" w:rsidP="00C024A0">
            <w:pPr>
              <w:tabs>
                <w:tab w:val="left" w:pos="68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24A0" w:rsidRPr="00C024A0" w:rsidRDefault="00C024A0" w:rsidP="00C024A0">
      <w:pPr>
        <w:tabs>
          <w:tab w:val="left" w:pos="688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</w:t>
      </w: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6 </w:t>
      </w:r>
      <w:r w:rsidRPr="00C024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«Поддержка и развитие казачьих обществ на территории Грачевского района»</w:t>
      </w:r>
    </w:p>
    <w:p w:rsidR="00C024A0" w:rsidRPr="00C024A0" w:rsidRDefault="00C024A0" w:rsidP="00C024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70"/>
      </w:tblGrid>
      <w:tr w:rsidR="00C024A0" w:rsidRPr="00C024A0" w:rsidTr="0043348F">
        <w:trPr>
          <w:trHeight w:val="748"/>
        </w:trPr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670" w:type="dxa"/>
          </w:tcPr>
          <w:p w:rsidR="00C024A0" w:rsidRPr="00C024A0" w:rsidRDefault="00C024A0" w:rsidP="00C02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 культуры администрации Грачевского района</w:t>
            </w:r>
          </w:p>
        </w:tc>
      </w:tr>
      <w:tr w:rsidR="00C024A0" w:rsidRPr="00C024A0" w:rsidTr="0043348F">
        <w:trPr>
          <w:trHeight w:val="494"/>
        </w:trPr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</w:tc>
        <w:tc>
          <w:tcPr>
            <w:tcW w:w="5670" w:type="dxa"/>
          </w:tcPr>
          <w:p w:rsidR="00C024A0" w:rsidRPr="00C024A0" w:rsidRDefault="00C024A0" w:rsidP="00C02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отдел</w:t>
            </w:r>
          </w:p>
        </w:tc>
      </w:tr>
      <w:tr w:rsidR="00C024A0" w:rsidRPr="00C024A0" w:rsidTr="0043348F">
        <w:trPr>
          <w:trHeight w:val="635"/>
        </w:trPr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    </w:t>
            </w:r>
          </w:p>
        </w:tc>
        <w:tc>
          <w:tcPr>
            <w:tcW w:w="5670" w:type="dxa"/>
          </w:tcPr>
          <w:p w:rsidR="00C024A0" w:rsidRPr="00C024A0" w:rsidRDefault="00C024A0" w:rsidP="00C02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и развитию казачества на территории Грачевского района </w:t>
            </w:r>
          </w:p>
          <w:p w:rsidR="00C024A0" w:rsidRPr="00C024A0" w:rsidRDefault="00C024A0" w:rsidP="00C02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4A0" w:rsidRPr="00C024A0" w:rsidTr="00BB3ABC">
        <w:trPr>
          <w:trHeight w:val="894"/>
        </w:trPr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   </w:t>
            </w:r>
          </w:p>
        </w:tc>
        <w:tc>
          <w:tcPr>
            <w:tcW w:w="5670" w:type="dxa"/>
          </w:tcPr>
          <w:p w:rsidR="00C024A0" w:rsidRDefault="00C024A0" w:rsidP="00BB3ABC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1.Создание условий для привлечения членов казачьих обществ в мероприятия, проводимые н</w:t>
            </w:r>
            <w:r w:rsidR="00BB3A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территории Грачевского района.</w:t>
            </w:r>
          </w:p>
          <w:p w:rsidR="00BB3ABC" w:rsidRPr="00C024A0" w:rsidRDefault="00BB3ABC" w:rsidP="00BB3ABC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4A0" w:rsidRPr="00C024A0" w:rsidTr="0043348F"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5670" w:type="dxa"/>
          </w:tcPr>
          <w:p w:rsidR="00C024A0" w:rsidRPr="00C024A0" w:rsidRDefault="00C024A0" w:rsidP="00C024A0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024A0" w:rsidRPr="00C024A0" w:rsidTr="0043348F"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(индикаторы)       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670" w:type="dxa"/>
          </w:tcPr>
          <w:p w:rsidR="00C024A0" w:rsidRPr="00C024A0" w:rsidRDefault="00BB3ABC" w:rsidP="00C02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24A0" w:rsidRPr="00C024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024A0"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Доля казаков, охваченных военно-патриотической и культурно-массовой и </w:t>
            </w:r>
            <w:proofErr w:type="gramStart"/>
            <w:r w:rsidR="00C024A0"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спортивной  работой</w:t>
            </w:r>
            <w:proofErr w:type="gramEnd"/>
            <w:r w:rsidR="00C024A0"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общей численности казаков на территории Грачевского района.</w:t>
            </w:r>
          </w:p>
        </w:tc>
      </w:tr>
      <w:tr w:rsidR="00C024A0" w:rsidRPr="00C024A0" w:rsidTr="0043348F"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и этапы реализации     –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670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2019–2024 годы</w:t>
            </w:r>
          </w:p>
        </w:tc>
      </w:tr>
      <w:tr w:rsidR="00C024A0" w:rsidRPr="00C024A0" w:rsidTr="0043348F">
        <w:trPr>
          <w:trHeight w:val="274"/>
        </w:trPr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                 –</w:t>
            </w:r>
          </w:p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ассигнований подпрограммы </w:t>
            </w:r>
          </w:p>
        </w:tc>
        <w:tc>
          <w:tcPr>
            <w:tcW w:w="5670" w:type="dxa"/>
          </w:tcPr>
          <w:p w:rsidR="00C024A0" w:rsidRPr="00C024A0" w:rsidRDefault="00DD7DC6" w:rsidP="00C024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="00C024A0"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024A0" w:rsidRPr="00C024A0" w:rsidRDefault="00C024A0" w:rsidP="00C024A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  </w:t>
            </w:r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024A0" w:rsidRPr="00C024A0" w:rsidRDefault="00C024A0" w:rsidP="00C024A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C024A0" w:rsidRPr="00C024A0" w:rsidRDefault="00C024A0" w:rsidP="00C024A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C024A0" w:rsidRPr="00C024A0" w:rsidRDefault="00C024A0" w:rsidP="00C024A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24A0" w:rsidRPr="00C024A0" w:rsidRDefault="00C024A0" w:rsidP="00C024A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="00DD7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24A0" w:rsidRPr="00C024A0" w:rsidTr="0043348F">
        <w:tc>
          <w:tcPr>
            <w:tcW w:w="3936" w:type="dxa"/>
          </w:tcPr>
          <w:p w:rsidR="00C024A0" w:rsidRPr="00C024A0" w:rsidRDefault="00C024A0" w:rsidP="00C0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C024A0" w:rsidRPr="00C024A0" w:rsidRDefault="00C024A0" w:rsidP="00BB3AB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1.Участие казаков в решении вопросов местного значения при реализации уставных функций и полномочий согласно законодательству Российской Федерации</w:t>
            </w:r>
            <w:r w:rsidR="00BB3A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</w:t>
            </w:r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частие казаков в мероприятиях военно-патриотической, культурно-массовой и </w:t>
            </w:r>
            <w:proofErr w:type="gramStart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спортивной  направленности</w:t>
            </w:r>
            <w:proofErr w:type="gramEnd"/>
            <w:r w:rsidRPr="00C02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1.Общая характеристика сферы реализации муниципальной программы.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настоящее время на территории муниципального образования Грачевский район Оренбургской области создано Грачевское хуторское казачье общество, которое внесено в государственный реестр казачьих обществ в Российской Федерации для получения прав для своих членов по несению государственной и иной службы и входит в Оренбургское </w:t>
      </w:r>
      <w:proofErr w:type="spellStart"/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отдельское</w:t>
      </w:r>
      <w:proofErr w:type="spellEnd"/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казачье общество «Первый отдел Оренбургского казачьего войска», которое входит в состав Оренбургского войскового казачьего общества. Возглавил атаман ГХКО – </w:t>
      </w:r>
      <w:proofErr w:type="spellStart"/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Стальмаков</w:t>
      </w:r>
      <w:proofErr w:type="spellEnd"/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Виктор Владимирович.</w:t>
      </w:r>
    </w:p>
    <w:p w:rsidR="00C024A0" w:rsidRPr="00C024A0" w:rsidRDefault="00C024A0" w:rsidP="00C024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В составе общества состоит 50 казаков, взявших на себя добровольные обязательства по несению государственной и иной службы. Проводится активная работа по вовлечению молодежи и жителей старшего поколения в Грачевское хуторское казачье общество.</w:t>
      </w:r>
    </w:p>
    <w:p w:rsidR="00C024A0" w:rsidRPr="00C024A0" w:rsidRDefault="00C024A0" w:rsidP="00C024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24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       </w:t>
      </w:r>
      <w:r w:rsidRPr="00C024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Казачество активно содействует решению вопросов местного значения, исходя из интересов населения и учитывая исторические местные традиции. </w:t>
      </w:r>
    </w:p>
    <w:p w:rsidR="00C024A0" w:rsidRPr="00C024A0" w:rsidRDefault="00C024A0" w:rsidP="00C024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Для обеспечения условий развития казачества на территории муниципального образования необходимы:</w:t>
      </w:r>
    </w:p>
    <w:p w:rsidR="00C024A0" w:rsidRPr="00C024A0" w:rsidRDefault="00C024A0" w:rsidP="00C024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- содействие органов местного самоуправления становлению и развитию казачьей службы;</w:t>
      </w:r>
    </w:p>
    <w:p w:rsidR="00C024A0" w:rsidRPr="00C024A0" w:rsidRDefault="00C024A0" w:rsidP="00C024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- поддержка общественно значимых культурно-просветительских мероприятий казачьих обществ.</w:t>
      </w:r>
    </w:p>
    <w:p w:rsidR="00C024A0" w:rsidRPr="00C024A0" w:rsidRDefault="00C024A0" w:rsidP="00C024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Реализация мер, предусмотренных настоящей подпрограммой, будет способствовать:</w:t>
      </w:r>
    </w:p>
    <w:p w:rsidR="00C024A0" w:rsidRPr="00C024A0" w:rsidRDefault="00C024A0" w:rsidP="00C024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укреплению на территории Грачевского района социальных позиций казачества, как наиболее активной, организованной части русского населения Грачевского района, способной адекватно представлять и защищать интересы населения в отношениях с другими этносами на территории Грачевского района;</w:t>
      </w:r>
    </w:p>
    <w:p w:rsidR="00C024A0" w:rsidRPr="00C024A0" w:rsidRDefault="00C024A0" w:rsidP="00C024A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привлечению членов казачьих обществ к несению службы по охране общественного порядка на территории Грачевского района, в целях реализации Федерального закона «О государственной службе российского казачества».</w:t>
      </w:r>
    </w:p>
    <w:p w:rsidR="00C024A0" w:rsidRPr="00C024A0" w:rsidRDefault="00C024A0" w:rsidP="00C02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значимыми мероприятиями администрации </w:t>
      </w:r>
      <w:r w:rsidRPr="00C0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Грачевский район Оренбургской области в сфере реализации являются: </w:t>
      </w:r>
    </w:p>
    <w:p w:rsidR="00C024A0" w:rsidRPr="00C024A0" w:rsidRDefault="00C024A0" w:rsidP="00C024A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содействие реализации гражданских, экономических, социальных прав и свобод членов казачьих обществ, </w:t>
      </w:r>
      <w:r w:rsidRPr="00C0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популяризация традиций казачества, </w:t>
      </w:r>
    </w:p>
    <w:p w:rsidR="00C024A0" w:rsidRPr="00C024A0" w:rsidRDefault="00C024A0" w:rsidP="00C024A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консолидация казачества и </w:t>
      </w:r>
      <w:r w:rsidRPr="00C0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укрепление авторитета казачества у населения,</w:t>
      </w:r>
    </w:p>
    <w:p w:rsidR="00C024A0" w:rsidRPr="00C024A0" w:rsidRDefault="00C024A0" w:rsidP="00C024A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оздоровительной работы, а также иной деятельности, предусмотренной законодательством Российской Федерации и Оренбургской области.</w:t>
      </w:r>
    </w:p>
    <w:p w:rsidR="00C024A0" w:rsidRPr="00C024A0" w:rsidRDefault="00C024A0" w:rsidP="00C024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Целью Программы является реализация мероприятий по поддержке и развитию казачества на территории Грачевского района.</w:t>
      </w:r>
    </w:p>
    <w:p w:rsidR="00C024A0" w:rsidRPr="00C024A0" w:rsidRDefault="00C024A0" w:rsidP="00C024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цели предполагается посредством решения следующих задач:</w:t>
      </w:r>
    </w:p>
    <w:p w:rsidR="00BB3ABC" w:rsidRPr="00BB3ABC" w:rsidRDefault="00C024A0" w:rsidP="00C024A0">
      <w:pPr>
        <w:numPr>
          <w:ilvl w:val="0"/>
          <w:numId w:val="27"/>
        </w:numPr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3AB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привлечения членов казачьих обществ в мероприятия, проводимые н</w:t>
      </w:r>
      <w:r w:rsidR="00BB3ABC" w:rsidRPr="00BB3ABC">
        <w:rPr>
          <w:rFonts w:ascii="Times New Roman" w:eastAsia="Calibri" w:hAnsi="Times New Roman" w:cs="Times New Roman"/>
          <w:sz w:val="24"/>
          <w:szCs w:val="24"/>
          <w:lang w:eastAsia="ru-RU"/>
        </w:rPr>
        <w:t>а территории Грачевского района.</w:t>
      </w:r>
    </w:p>
    <w:p w:rsidR="00C024A0" w:rsidRPr="00C024A0" w:rsidRDefault="00C024A0" w:rsidP="00C024A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  <w:r w:rsidRPr="00C024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показателей (индикаторов) подпрограммы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Сведения о целевых показателях (индикаторов) муниципальной подпрограммы: </w:t>
      </w:r>
    </w:p>
    <w:p w:rsidR="00C024A0" w:rsidRPr="00C024A0" w:rsidRDefault="00C024A0" w:rsidP="00C024A0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BB3AB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Доля казаков, охваченных военно-патриотической, культурно-массовой и </w:t>
      </w:r>
      <w:proofErr w:type="gramStart"/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спортивной  работой</w:t>
      </w:r>
      <w:proofErr w:type="gramEnd"/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общей численности казаков на территории Грачевского района.</w:t>
      </w:r>
    </w:p>
    <w:p w:rsidR="00C024A0" w:rsidRPr="00C024A0" w:rsidRDefault="00C024A0" w:rsidP="00C024A0">
      <w:pPr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Фактические данные показатели рассчитываются по следующей формуле: </w:t>
      </w:r>
    </w:p>
    <w:p w:rsidR="00C024A0" w:rsidRPr="00C024A0" w:rsidRDefault="00C024A0" w:rsidP="00C024A0">
      <w:pPr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24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Pr="00C024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C024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24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</w:t>
      </w: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100</w:t>
      </w:r>
    </w:p>
    <w:p w:rsidR="00C024A0" w:rsidRPr="00C024A0" w:rsidRDefault="00C024A0" w:rsidP="00C024A0">
      <w:pPr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казаков, участвовавших в военно-патриотической и культурно-массовой работе к общему числу членов казачьего общества (данные атамана ГХКО, отдела спорта).</w:t>
      </w:r>
    </w:p>
    <w:p w:rsidR="00C024A0" w:rsidRPr="00C024A0" w:rsidRDefault="00C024A0" w:rsidP="00C024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составе, значениях целевых показателей (индикаторов) муниципальной программы представлены в приложении №1 к настоящей муниципальной программе.</w:t>
      </w:r>
    </w:p>
    <w:p w:rsidR="00C024A0" w:rsidRPr="00C024A0" w:rsidRDefault="00C024A0" w:rsidP="00C024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Перечень основных мероприятий муниципальной программы.</w:t>
      </w:r>
    </w:p>
    <w:p w:rsidR="00C024A0" w:rsidRPr="00C024A0" w:rsidRDefault="00C024A0" w:rsidP="00C024A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</w:p>
    <w:p w:rsidR="00C024A0" w:rsidRPr="00C024A0" w:rsidRDefault="00C024A0" w:rsidP="00C024A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Подпрограмма содержит </w:t>
      </w:r>
      <w:r w:rsidR="00BB3A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C024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основных мероприятия, направленных на поддержку и развития казачества в </w:t>
      </w:r>
      <w:proofErr w:type="spellStart"/>
      <w:r w:rsidRPr="00C024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Грачевском</w:t>
      </w:r>
      <w:proofErr w:type="spellEnd"/>
      <w:r w:rsidRPr="00C024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районе:</w:t>
      </w:r>
    </w:p>
    <w:p w:rsidR="00C024A0" w:rsidRPr="00C024A0" w:rsidRDefault="00C024A0" w:rsidP="00C024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>1. Поддержка и развитие казачьего общества Грачевского района</w:t>
      </w:r>
      <w:r w:rsidR="00BB3A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C024A0" w:rsidRPr="00C024A0" w:rsidRDefault="00C024A0" w:rsidP="00C02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Подробный перечень мероприятий программы с указанием сроков их реализации, ожидаемых результатов, последствий не реализации основных мероприятий, связью с </w:t>
      </w: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показателями муниципальной программы приведен в приложении № 2 к настоящей муниципальной программе.                                                                                                              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C024A0" w:rsidRPr="00C024A0" w:rsidRDefault="00C024A0" w:rsidP="00C024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024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Ресурсное обеспечение</w:t>
      </w:r>
      <w:r w:rsidRPr="00C024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C024A0" w:rsidRPr="00C024A0" w:rsidRDefault="00C024A0" w:rsidP="00C02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sub_10614"/>
      <w:r w:rsidRPr="00C024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Подробно распределение финансовых ресурсов по основным мероприятиям подпрограммы представлено в приложении № 3 к настоящей муниципальной программе.  </w:t>
      </w:r>
    </w:p>
    <w:bookmarkEnd w:id="6"/>
    <w:p w:rsidR="00C024A0" w:rsidRPr="00C024A0" w:rsidRDefault="00C024A0" w:rsidP="00C024A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C024A0" w:rsidRPr="00C024A0" w:rsidRDefault="00C024A0" w:rsidP="00C024A0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C024A0" w:rsidRPr="00C024A0" w:rsidRDefault="00C024A0" w:rsidP="00C024A0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Информация о значимости подпрограммы для достижения целей муниципальной программы.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Коэффициент   значимости муниципальной подпрограммы 5 «Обеспечение реализации программы</w:t>
      </w:r>
      <w:r w:rsidRPr="00C02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для достижения целей муниципальной программы «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Развитие культуры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Грачёвского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района» составляет 0,1.                                             </w:t>
      </w:r>
    </w:p>
    <w:p w:rsidR="00C024A0" w:rsidRPr="00C024A0" w:rsidRDefault="00C024A0" w:rsidP="00C024A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коэффициент значимости подпрограммы для достижения целей муниципальной программы определяется: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Kj</w:t>
      </w:r>
      <w:proofErr w:type="spell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=МП /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где;</w:t>
      </w:r>
    </w:p>
    <w:p w:rsidR="00C024A0" w:rsidRPr="00C024A0" w:rsidRDefault="00C024A0" w:rsidP="00C024A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МП – муниципальная программа равная 1</w:t>
      </w:r>
    </w:p>
    <w:p w:rsidR="00C024A0" w:rsidRPr="00C024A0" w:rsidRDefault="00C024A0" w:rsidP="00C024A0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j</w:t>
      </w: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количество</w:t>
      </w:r>
      <w:proofErr w:type="gramEnd"/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 в программе</w:t>
      </w:r>
    </w:p>
    <w:p w:rsidR="00C024A0" w:rsidRPr="00C024A0" w:rsidRDefault="00C024A0" w:rsidP="00C024A0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024A0" w:rsidRPr="00C024A0" w:rsidRDefault="00C024A0" w:rsidP="00C024A0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C024A0" w:rsidRPr="00C024A0" w:rsidSect="0043348F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  <w:r w:rsidRPr="00C024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</w:p>
    <w:p w:rsidR="00C024A0" w:rsidRPr="00C024A0" w:rsidRDefault="00C024A0" w:rsidP="00C024A0">
      <w:pPr>
        <w:tabs>
          <w:tab w:val="left" w:pos="1230"/>
        </w:tabs>
      </w:pPr>
      <w:r w:rsidRPr="00C024A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6B5EBE" w:rsidRDefault="006B5EBE"/>
    <w:sectPr w:rsidR="006B5EBE" w:rsidSect="0043348F">
      <w:pgSz w:w="16838" w:h="11906" w:orient="landscape"/>
      <w:pgMar w:top="851" w:right="425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BD" w:rsidRDefault="006A16BD" w:rsidP="0092045D">
      <w:pPr>
        <w:spacing w:after="0" w:line="240" w:lineRule="auto"/>
      </w:pPr>
      <w:r>
        <w:separator/>
      </w:r>
    </w:p>
  </w:endnote>
  <w:endnote w:type="continuationSeparator" w:id="0">
    <w:p w:rsidR="006A16BD" w:rsidRDefault="006A16BD" w:rsidP="0092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BD" w:rsidRDefault="006A16BD" w:rsidP="0092045D">
      <w:pPr>
        <w:spacing w:after="0" w:line="240" w:lineRule="auto"/>
      </w:pPr>
      <w:r>
        <w:separator/>
      </w:r>
    </w:p>
  </w:footnote>
  <w:footnote w:type="continuationSeparator" w:id="0">
    <w:p w:rsidR="006A16BD" w:rsidRDefault="006A16BD" w:rsidP="0092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68" w:rsidRDefault="00570868" w:rsidP="00570868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5E91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73D83"/>
    <w:multiLevelType w:val="hybridMultilevel"/>
    <w:tmpl w:val="7E66A99E"/>
    <w:lvl w:ilvl="0" w:tplc="94EE003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4B95D53"/>
    <w:multiLevelType w:val="hybridMultilevel"/>
    <w:tmpl w:val="78361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65B63"/>
    <w:multiLevelType w:val="hybridMultilevel"/>
    <w:tmpl w:val="3C6207D0"/>
    <w:lvl w:ilvl="0" w:tplc="167A8FC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abstractNum w:abstractNumId="4">
    <w:nsid w:val="0B8471E4"/>
    <w:multiLevelType w:val="hybridMultilevel"/>
    <w:tmpl w:val="2904DD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5477284"/>
    <w:multiLevelType w:val="hybridMultilevel"/>
    <w:tmpl w:val="2FB8213A"/>
    <w:lvl w:ilvl="0" w:tplc="6C509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7EC3"/>
    <w:multiLevelType w:val="hybridMultilevel"/>
    <w:tmpl w:val="02F26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F396E"/>
    <w:multiLevelType w:val="hybridMultilevel"/>
    <w:tmpl w:val="FFB433B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20C13597"/>
    <w:multiLevelType w:val="hybridMultilevel"/>
    <w:tmpl w:val="8362A78E"/>
    <w:lvl w:ilvl="0" w:tplc="1D50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4D06BE4"/>
    <w:multiLevelType w:val="hybridMultilevel"/>
    <w:tmpl w:val="1A6277C8"/>
    <w:lvl w:ilvl="0" w:tplc="6C509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B371B"/>
    <w:multiLevelType w:val="hybridMultilevel"/>
    <w:tmpl w:val="01FA361E"/>
    <w:lvl w:ilvl="0" w:tplc="D1F4F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B5CE6"/>
    <w:multiLevelType w:val="hybridMultilevel"/>
    <w:tmpl w:val="2FB8213A"/>
    <w:lvl w:ilvl="0" w:tplc="6C509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C27A1"/>
    <w:multiLevelType w:val="hybridMultilevel"/>
    <w:tmpl w:val="2368A35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A4377"/>
    <w:multiLevelType w:val="hybridMultilevel"/>
    <w:tmpl w:val="03F6668E"/>
    <w:lvl w:ilvl="0" w:tplc="9B0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E23FBD"/>
    <w:multiLevelType w:val="hybridMultilevel"/>
    <w:tmpl w:val="31027D02"/>
    <w:lvl w:ilvl="0" w:tplc="389E7718">
      <w:start w:val="2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8F47029"/>
    <w:multiLevelType w:val="hybridMultilevel"/>
    <w:tmpl w:val="932ECAE2"/>
    <w:lvl w:ilvl="0" w:tplc="E89AF9D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C336B8"/>
    <w:multiLevelType w:val="hybridMultilevel"/>
    <w:tmpl w:val="DB7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25B18"/>
    <w:multiLevelType w:val="hybridMultilevel"/>
    <w:tmpl w:val="DA8021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5712280"/>
    <w:multiLevelType w:val="hybridMultilevel"/>
    <w:tmpl w:val="9434F9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67049EE"/>
    <w:multiLevelType w:val="hybridMultilevel"/>
    <w:tmpl w:val="DEB8B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908EC"/>
    <w:multiLevelType w:val="hybridMultilevel"/>
    <w:tmpl w:val="0492C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E50D8"/>
    <w:multiLevelType w:val="hybridMultilevel"/>
    <w:tmpl w:val="2BAC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8AB"/>
    <w:multiLevelType w:val="hybridMultilevel"/>
    <w:tmpl w:val="FFBC6B94"/>
    <w:lvl w:ilvl="0" w:tplc="6C509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F28B5"/>
    <w:multiLevelType w:val="hybridMultilevel"/>
    <w:tmpl w:val="B6C2B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536C73"/>
    <w:multiLevelType w:val="hybridMultilevel"/>
    <w:tmpl w:val="52723374"/>
    <w:lvl w:ilvl="0" w:tplc="ABB4CD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8437BA"/>
    <w:multiLevelType w:val="hybridMultilevel"/>
    <w:tmpl w:val="3D6A9AC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6B090809"/>
    <w:multiLevelType w:val="hybridMultilevel"/>
    <w:tmpl w:val="4D1A58B4"/>
    <w:lvl w:ilvl="0" w:tplc="7A707614">
      <w:start w:val="2021"/>
      <w:numFmt w:val="decimal"/>
      <w:lvlText w:val="%1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73781C57"/>
    <w:multiLevelType w:val="hybridMultilevel"/>
    <w:tmpl w:val="664E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F739A"/>
    <w:multiLevelType w:val="hybridMultilevel"/>
    <w:tmpl w:val="77CA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"/>
  </w:num>
  <w:num w:numId="5">
    <w:abstractNumId w:val="13"/>
  </w:num>
  <w:num w:numId="6">
    <w:abstractNumId w:val="26"/>
  </w:num>
  <w:num w:numId="7">
    <w:abstractNumId w:val="19"/>
  </w:num>
  <w:num w:numId="8">
    <w:abstractNumId w:val="4"/>
  </w:num>
  <w:num w:numId="9">
    <w:abstractNumId w:val="28"/>
  </w:num>
  <w:num w:numId="10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17"/>
  </w:num>
  <w:num w:numId="13">
    <w:abstractNumId w:val="21"/>
  </w:num>
  <w:num w:numId="14">
    <w:abstractNumId w:val="6"/>
  </w:num>
  <w:num w:numId="15">
    <w:abstractNumId w:val="15"/>
  </w:num>
  <w:num w:numId="16">
    <w:abstractNumId w:val="5"/>
  </w:num>
  <w:num w:numId="17">
    <w:abstractNumId w:val="18"/>
  </w:num>
  <w:num w:numId="18">
    <w:abstractNumId w:val="1"/>
  </w:num>
  <w:num w:numId="19">
    <w:abstractNumId w:val="24"/>
  </w:num>
  <w:num w:numId="20">
    <w:abstractNumId w:val="11"/>
  </w:num>
  <w:num w:numId="21">
    <w:abstractNumId w:val="3"/>
  </w:num>
  <w:num w:numId="22">
    <w:abstractNumId w:val="9"/>
  </w:num>
  <w:num w:numId="23">
    <w:abstractNumId w:val="7"/>
  </w:num>
  <w:num w:numId="24">
    <w:abstractNumId w:val="25"/>
  </w:num>
  <w:num w:numId="25">
    <w:abstractNumId w:val="8"/>
  </w:num>
  <w:num w:numId="26">
    <w:abstractNumId w:val="10"/>
  </w:num>
  <w:num w:numId="27">
    <w:abstractNumId w:val="27"/>
  </w:num>
  <w:num w:numId="28">
    <w:abstractNumId w:val="23"/>
  </w:num>
  <w:num w:numId="29">
    <w:abstractNumId w:val="1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A0"/>
    <w:rsid w:val="00096574"/>
    <w:rsid w:val="000A50E0"/>
    <w:rsid w:val="00115154"/>
    <w:rsid w:val="001727C5"/>
    <w:rsid w:val="001D5B83"/>
    <w:rsid w:val="001E2AD9"/>
    <w:rsid w:val="00251CCA"/>
    <w:rsid w:val="003B7AEA"/>
    <w:rsid w:val="00403DD3"/>
    <w:rsid w:val="0043348F"/>
    <w:rsid w:val="00463B6C"/>
    <w:rsid w:val="00473230"/>
    <w:rsid w:val="004A2123"/>
    <w:rsid w:val="00543CAE"/>
    <w:rsid w:val="00552555"/>
    <w:rsid w:val="00570868"/>
    <w:rsid w:val="00571D75"/>
    <w:rsid w:val="005E7F23"/>
    <w:rsid w:val="00613378"/>
    <w:rsid w:val="006948C7"/>
    <w:rsid w:val="006A16BD"/>
    <w:rsid w:val="006B5EBE"/>
    <w:rsid w:val="006C6B79"/>
    <w:rsid w:val="006F1551"/>
    <w:rsid w:val="00713E05"/>
    <w:rsid w:val="00763FE8"/>
    <w:rsid w:val="00767D1F"/>
    <w:rsid w:val="00780B61"/>
    <w:rsid w:val="00791C6D"/>
    <w:rsid w:val="00825F2E"/>
    <w:rsid w:val="00856728"/>
    <w:rsid w:val="0089001E"/>
    <w:rsid w:val="008E3CBE"/>
    <w:rsid w:val="0092045D"/>
    <w:rsid w:val="00972738"/>
    <w:rsid w:val="00996C5C"/>
    <w:rsid w:val="00A43F4D"/>
    <w:rsid w:val="00AC07CB"/>
    <w:rsid w:val="00B340E5"/>
    <w:rsid w:val="00B868DB"/>
    <w:rsid w:val="00BB3ABC"/>
    <w:rsid w:val="00BD2561"/>
    <w:rsid w:val="00BF5382"/>
    <w:rsid w:val="00C01461"/>
    <w:rsid w:val="00C024A0"/>
    <w:rsid w:val="00C83BFF"/>
    <w:rsid w:val="00CB1D5D"/>
    <w:rsid w:val="00CC2654"/>
    <w:rsid w:val="00D92D8F"/>
    <w:rsid w:val="00DA4E6C"/>
    <w:rsid w:val="00DD7DC6"/>
    <w:rsid w:val="00E1563E"/>
    <w:rsid w:val="00EA09F7"/>
    <w:rsid w:val="00EA7939"/>
    <w:rsid w:val="00F15AF0"/>
    <w:rsid w:val="00F8288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A130-BD1E-4ACD-9F50-0A6118A0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4A0"/>
  </w:style>
  <w:style w:type="paragraph" w:styleId="a3">
    <w:name w:val="List Paragraph"/>
    <w:basedOn w:val="a"/>
    <w:uiPriority w:val="34"/>
    <w:qFormat/>
    <w:rsid w:val="00C024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024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024A0"/>
  </w:style>
  <w:style w:type="table" w:customStyle="1" w:styleId="10">
    <w:name w:val="Сетка таблицы1"/>
    <w:basedOn w:val="a1"/>
    <w:next w:val="a4"/>
    <w:uiPriority w:val="59"/>
    <w:rsid w:val="00C0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0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C024A0"/>
  </w:style>
  <w:style w:type="table" w:customStyle="1" w:styleId="61">
    <w:name w:val="Сетка таблицы61"/>
    <w:basedOn w:val="a1"/>
    <w:next w:val="a4"/>
    <w:uiPriority w:val="59"/>
    <w:rsid w:val="00C0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C0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024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2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2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24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2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24A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024A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C024A0"/>
    <w:pPr>
      <w:spacing w:after="0" w:line="240" w:lineRule="auto"/>
    </w:pPr>
  </w:style>
  <w:style w:type="numbering" w:customStyle="1" w:styleId="20">
    <w:name w:val="Нет списка2"/>
    <w:next w:val="a2"/>
    <w:uiPriority w:val="99"/>
    <w:semiHidden/>
    <w:unhideWhenUsed/>
    <w:rsid w:val="00C024A0"/>
  </w:style>
  <w:style w:type="numbering" w:customStyle="1" w:styleId="12">
    <w:name w:val="Нет списка12"/>
    <w:next w:val="a2"/>
    <w:uiPriority w:val="99"/>
    <w:semiHidden/>
    <w:unhideWhenUsed/>
    <w:rsid w:val="00C024A0"/>
  </w:style>
  <w:style w:type="numbering" w:customStyle="1" w:styleId="111">
    <w:name w:val="Нет списка111"/>
    <w:next w:val="a2"/>
    <w:uiPriority w:val="99"/>
    <w:semiHidden/>
    <w:unhideWhenUsed/>
    <w:rsid w:val="00C024A0"/>
  </w:style>
  <w:style w:type="numbering" w:customStyle="1" w:styleId="1111">
    <w:name w:val="Нет списка1111"/>
    <w:next w:val="a2"/>
    <w:uiPriority w:val="99"/>
    <w:semiHidden/>
    <w:unhideWhenUsed/>
    <w:rsid w:val="00C024A0"/>
  </w:style>
  <w:style w:type="paragraph" w:styleId="ad">
    <w:name w:val="Normal (Web)"/>
    <w:basedOn w:val="a"/>
    <w:uiPriority w:val="99"/>
    <w:unhideWhenUsed/>
    <w:rsid w:val="00C0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0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24A0"/>
  </w:style>
  <w:style w:type="paragraph" w:styleId="af0">
    <w:name w:val="footer"/>
    <w:basedOn w:val="a"/>
    <w:link w:val="af1"/>
    <w:uiPriority w:val="99"/>
    <w:unhideWhenUsed/>
    <w:rsid w:val="00C0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24A0"/>
  </w:style>
  <w:style w:type="paragraph" w:customStyle="1" w:styleId="ConsPlusNormal">
    <w:name w:val="ConsPlusNormal"/>
    <w:rsid w:val="00C02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4A2123"/>
  </w:style>
  <w:style w:type="numbering" w:customStyle="1" w:styleId="13">
    <w:name w:val="Нет списка13"/>
    <w:next w:val="a2"/>
    <w:uiPriority w:val="99"/>
    <w:semiHidden/>
    <w:unhideWhenUsed/>
    <w:rsid w:val="004A2123"/>
  </w:style>
  <w:style w:type="numbering" w:customStyle="1" w:styleId="112">
    <w:name w:val="Нет списка112"/>
    <w:next w:val="a2"/>
    <w:uiPriority w:val="99"/>
    <w:semiHidden/>
    <w:unhideWhenUsed/>
    <w:rsid w:val="004A2123"/>
  </w:style>
  <w:style w:type="numbering" w:customStyle="1" w:styleId="1112">
    <w:name w:val="Нет списка1112"/>
    <w:next w:val="a2"/>
    <w:uiPriority w:val="99"/>
    <w:semiHidden/>
    <w:unhideWhenUsed/>
    <w:rsid w:val="004A2123"/>
  </w:style>
  <w:style w:type="table" w:customStyle="1" w:styleId="4">
    <w:name w:val="Сетка таблицы4"/>
    <w:basedOn w:val="a1"/>
    <w:next w:val="a4"/>
    <w:uiPriority w:val="59"/>
    <w:rsid w:val="004A21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4A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4A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4A2123"/>
  </w:style>
  <w:style w:type="table" w:customStyle="1" w:styleId="611">
    <w:name w:val="Сетка таблицы611"/>
    <w:basedOn w:val="a1"/>
    <w:next w:val="a4"/>
    <w:uiPriority w:val="59"/>
    <w:rsid w:val="004A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39"/>
    <w:rsid w:val="004A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4A2123"/>
  </w:style>
  <w:style w:type="numbering" w:customStyle="1" w:styleId="121">
    <w:name w:val="Нет списка121"/>
    <w:next w:val="a2"/>
    <w:uiPriority w:val="99"/>
    <w:semiHidden/>
    <w:unhideWhenUsed/>
    <w:rsid w:val="004A2123"/>
  </w:style>
  <w:style w:type="character" w:styleId="af2">
    <w:name w:val="Hyperlink"/>
    <w:basedOn w:val="a0"/>
    <w:uiPriority w:val="99"/>
    <w:unhideWhenUsed/>
    <w:rsid w:val="004A2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72;&#1074;&#1086;-&#1075;&#1088;&#1072;&#1095;&#1077;&#1074;&#1082;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15557</Words>
  <Characters>88680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Ирина</cp:lastModifiedBy>
  <cp:revision>33</cp:revision>
  <cp:lastPrinted>2019-03-22T08:40:00Z</cp:lastPrinted>
  <dcterms:created xsi:type="dcterms:W3CDTF">2019-03-15T13:22:00Z</dcterms:created>
  <dcterms:modified xsi:type="dcterms:W3CDTF">2019-03-27T06:31:00Z</dcterms:modified>
</cp:coreProperties>
</file>