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C" w:rsidRDefault="00F8321C" w:rsidP="00207960">
      <w:pPr>
        <w:keepNext/>
        <w:ind w:firstLine="709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F8321C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438150" cy="561975"/>
            <wp:effectExtent l="0" t="0" r="0" b="9525"/>
            <wp:wrapNone/>
            <wp:docPr id="2" name="Рисунок 2" descr="Описание: 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F8321C" w:rsidRPr="00F8321C" w:rsidTr="00024C5A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21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21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8321C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 О С Т А Н О В Л Е Н И Е</w:t>
            </w:r>
          </w:p>
          <w:p w:rsidR="00F8321C" w:rsidRPr="00F8321C" w:rsidRDefault="00F8321C" w:rsidP="00F8321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8321C" w:rsidRPr="00F8321C" w:rsidRDefault="00F8321C" w:rsidP="00F8321C">
      <w:pPr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8C4BD3" w:rsidRDefault="008C4BD3" w:rsidP="00F8321C">
      <w:pPr>
        <w:spacing w:after="200" w:line="276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15.03.2023</w:t>
      </w:r>
      <w:r w:rsidR="00F8321C" w:rsidRPr="00F8321C">
        <w:rPr>
          <w:rFonts w:cs="Times New Roman"/>
          <w:color w:val="000000" w:themeColor="text1"/>
          <w:szCs w:val="24"/>
        </w:rPr>
        <w:t xml:space="preserve">                                                                            </w:t>
      </w:r>
      <w:r>
        <w:rPr>
          <w:rFonts w:cs="Times New Roman"/>
          <w:color w:val="000000" w:themeColor="text1"/>
          <w:szCs w:val="24"/>
        </w:rPr>
        <w:t xml:space="preserve">                              № 144 </w:t>
      </w:r>
      <w:proofErr w:type="spellStart"/>
      <w:r>
        <w:rPr>
          <w:rFonts w:cs="Times New Roman"/>
          <w:color w:val="000000" w:themeColor="text1"/>
          <w:szCs w:val="24"/>
        </w:rPr>
        <w:t>п</w:t>
      </w:r>
      <w:proofErr w:type="spellEnd"/>
    </w:p>
    <w:p w:rsidR="00F8321C" w:rsidRDefault="00F8321C" w:rsidP="00F8321C">
      <w:pPr>
        <w:spacing w:after="200" w:line="276" w:lineRule="auto"/>
        <w:jc w:val="center"/>
        <w:rPr>
          <w:rFonts w:cs="Times New Roman"/>
          <w:color w:val="000000" w:themeColor="text1"/>
          <w:szCs w:val="24"/>
        </w:rPr>
      </w:pPr>
      <w:r w:rsidRPr="00F8321C">
        <w:rPr>
          <w:rFonts w:cs="Times New Roman"/>
          <w:color w:val="000000" w:themeColor="text1"/>
          <w:szCs w:val="24"/>
        </w:rPr>
        <w:t xml:space="preserve">   с.Грачевка</w:t>
      </w:r>
    </w:p>
    <w:p w:rsidR="0055668E" w:rsidRPr="00F8321C" w:rsidRDefault="0055668E" w:rsidP="00F8321C">
      <w:pPr>
        <w:spacing w:after="200" w:line="276" w:lineRule="auto"/>
        <w:jc w:val="center"/>
        <w:rPr>
          <w:rFonts w:cs="Times New Roman"/>
          <w:color w:val="000000" w:themeColor="text1"/>
          <w:szCs w:val="24"/>
        </w:rPr>
      </w:pPr>
    </w:p>
    <w:p w:rsidR="0055668E" w:rsidRPr="0055668E" w:rsidRDefault="0055668E" w:rsidP="00207960">
      <w:pPr>
        <w:keepNext/>
        <w:ind w:firstLine="709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55668E">
        <w:rPr>
          <w:rFonts w:eastAsia="Times New Roman" w:cs="Times New Roman"/>
          <w:sz w:val="28"/>
          <w:szCs w:val="28"/>
          <w:lang w:eastAsia="ru-RU"/>
        </w:rPr>
        <w:t>Об утверждении порядка казначейского</w:t>
      </w:r>
    </w:p>
    <w:p w:rsidR="00F8321C" w:rsidRDefault="0055668E" w:rsidP="00207960">
      <w:pPr>
        <w:keepNext/>
        <w:ind w:firstLine="709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55668E">
        <w:rPr>
          <w:rFonts w:eastAsia="Times New Roman" w:cs="Times New Roman"/>
          <w:sz w:val="28"/>
          <w:szCs w:val="28"/>
          <w:lang w:eastAsia="ru-RU"/>
        </w:rPr>
        <w:t xml:space="preserve"> сопровождения средств</w:t>
      </w:r>
    </w:p>
    <w:p w:rsidR="00A026BC" w:rsidRPr="00A026BC" w:rsidRDefault="00A026BC" w:rsidP="00A026BC">
      <w:pPr>
        <w:keepNext/>
        <w:ind w:firstLine="709"/>
        <w:jc w:val="both"/>
        <w:outlineLvl w:val="1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A026BC" w:rsidRDefault="00A026BC" w:rsidP="00A026B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0"/>
          <w:sz w:val="28"/>
          <w:szCs w:val="28"/>
          <w:lang w:eastAsia="ru-RU"/>
        </w:rPr>
      </w:pPr>
      <w:r w:rsidRPr="00207960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A026BC">
        <w:rPr>
          <w:rFonts w:eastAsia="Times New Roman" w:cs="Times New Roman"/>
          <w:spacing w:val="20"/>
          <w:sz w:val="28"/>
          <w:szCs w:val="28"/>
          <w:lang w:eastAsia="ru-RU"/>
        </w:rPr>
        <w:t>п о с т а н о в л я ю:</w:t>
      </w:r>
    </w:p>
    <w:p w:rsidR="00F8321C" w:rsidRPr="00C07A45" w:rsidRDefault="00A026BC" w:rsidP="007A5A6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7A45">
        <w:rPr>
          <w:rFonts w:eastAsia="Times New Roman" w:cs="Times New Roman"/>
          <w:sz w:val="28"/>
          <w:szCs w:val="28"/>
          <w:lang w:eastAsia="ru-RU"/>
        </w:rPr>
        <w:t>Утвердить порядок казначейского сопровождения средств, согласно приложению.</w:t>
      </w:r>
    </w:p>
    <w:p w:rsidR="00C07A45" w:rsidRDefault="00C07A45" w:rsidP="007A5A6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финансового отдела администрации Грачевского района Оренбургской области.</w:t>
      </w:r>
    </w:p>
    <w:p w:rsidR="00F77401" w:rsidRPr="0055668E" w:rsidRDefault="00C07A45" w:rsidP="007A5A6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pacing w:val="20"/>
          <w:sz w:val="28"/>
          <w:szCs w:val="28"/>
          <w:lang w:eastAsia="ru-RU"/>
        </w:rPr>
      </w:pPr>
      <w:r w:rsidRPr="00F77401">
        <w:rPr>
          <w:rFonts w:eastAsia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подписания, распространяется на правоотношения, </w:t>
      </w:r>
      <w:r w:rsidR="00F77401" w:rsidRPr="00F77401">
        <w:rPr>
          <w:rFonts w:eastAsia="Times New Roman" w:cs="Times New Roman"/>
          <w:sz w:val="28"/>
          <w:szCs w:val="28"/>
          <w:lang w:eastAsia="ru-RU"/>
        </w:rPr>
        <w:t xml:space="preserve">возникшие с 1 января 2023 года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hyperlink r:id="rId6" w:history="1">
        <w:r w:rsidR="00F77401" w:rsidRPr="0055668E">
          <w:rPr>
            <w:rStyle w:val="a5"/>
            <w:rFonts w:eastAsia="Times New Roman" w:cs="Times New Roman"/>
            <w:color w:val="auto"/>
            <w:spacing w:val="20"/>
            <w:sz w:val="28"/>
            <w:szCs w:val="28"/>
            <w:lang w:eastAsia="ru-RU"/>
          </w:rPr>
          <w:t>www.право-грачевка.рф</w:t>
        </w:r>
      </w:hyperlink>
      <w:r w:rsidR="00F77401" w:rsidRPr="0055668E">
        <w:rPr>
          <w:rFonts w:eastAsia="Times New Roman" w:cs="Times New Roman"/>
          <w:spacing w:val="20"/>
          <w:sz w:val="28"/>
          <w:szCs w:val="28"/>
          <w:lang w:eastAsia="ru-RU"/>
        </w:rPr>
        <w:t>.</w:t>
      </w:r>
    </w:p>
    <w:p w:rsidR="00F77401" w:rsidRPr="0055668E" w:rsidRDefault="00F77401" w:rsidP="00F77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F8321C" w:rsidRPr="00F8321C" w:rsidRDefault="00F8321C" w:rsidP="00F832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F8321C" w:rsidRPr="00F8321C" w:rsidRDefault="00F8321C" w:rsidP="00F832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F8321C" w:rsidRPr="0055668E" w:rsidRDefault="00F77401" w:rsidP="00F8321C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55668E">
        <w:rPr>
          <w:rFonts w:eastAsia="Times New Roman" w:cs="Times New Roman"/>
          <w:sz w:val="28"/>
          <w:szCs w:val="28"/>
          <w:lang w:eastAsia="ru-RU"/>
        </w:rPr>
        <w:t>Глава</w:t>
      </w:r>
      <w:r w:rsidR="00A026BC" w:rsidRPr="005566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5668E">
        <w:rPr>
          <w:rFonts w:eastAsia="Times New Roman" w:cs="Times New Roman"/>
          <w:sz w:val="28"/>
          <w:szCs w:val="28"/>
          <w:lang w:eastAsia="ru-RU"/>
        </w:rPr>
        <w:t>района</w:t>
      </w:r>
      <w:r w:rsidR="00B81AEF" w:rsidRPr="0055668E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F8321C" w:rsidRPr="0055668E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F8321C" w:rsidRPr="0055668E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A026BC" w:rsidRPr="0055668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Д.В.</w:t>
      </w:r>
      <w:r w:rsidRPr="0055668E">
        <w:rPr>
          <w:rFonts w:eastAsia="Times New Roman" w:cs="Times New Roman"/>
          <w:sz w:val="28"/>
          <w:szCs w:val="28"/>
          <w:lang w:eastAsia="ru-RU"/>
        </w:rPr>
        <w:t>Филатов</w:t>
      </w:r>
      <w:r w:rsidR="00A026BC" w:rsidRPr="0055668E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B81AEF" w:rsidRPr="0055668E" w:rsidRDefault="00B81AEF" w:rsidP="00A026BC">
      <w:pPr>
        <w:keepNext/>
        <w:ind w:firstLine="709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B81AEF" w:rsidRPr="00F8321C" w:rsidRDefault="00B81AEF" w:rsidP="00A026BC">
      <w:pPr>
        <w:keepNext/>
        <w:ind w:firstLine="709"/>
        <w:jc w:val="center"/>
        <w:outlineLvl w:val="1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B81AEF" w:rsidRPr="00F8321C" w:rsidRDefault="00B81AEF" w:rsidP="0055668E">
      <w:pPr>
        <w:keepNext/>
        <w:outlineLvl w:val="1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A026BC" w:rsidRPr="00F8321C" w:rsidRDefault="00A026BC" w:rsidP="0055668E">
      <w:pPr>
        <w:keepNext/>
        <w:ind w:firstLine="709"/>
        <w:jc w:val="both"/>
        <w:outlineLvl w:val="1"/>
        <w:rPr>
          <w:rFonts w:eastAsia="Times New Roman" w:cs="Times New Roman"/>
          <w:spacing w:val="20"/>
          <w:sz w:val="28"/>
          <w:szCs w:val="28"/>
          <w:lang w:eastAsia="ru-RU"/>
        </w:rPr>
      </w:pPr>
    </w:p>
    <w:p w:rsidR="0055668E" w:rsidRDefault="00F8321C" w:rsidP="0055668E">
      <w:pPr>
        <w:keepNext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55668E">
        <w:rPr>
          <w:rFonts w:eastAsia="Times New Roman" w:cs="Times New Roman"/>
          <w:sz w:val="28"/>
          <w:szCs w:val="28"/>
          <w:lang w:eastAsia="ru-RU"/>
        </w:rPr>
        <w:t>Разослано: финансов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ому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отдел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у</w:t>
      </w:r>
      <w:r w:rsidRPr="0055668E">
        <w:rPr>
          <w:rFonts w:eastAsia="Times New Roman" w:cs="Times New Roman"/>
          <w:sz w:val="28"/>
          <w:szCs w:val="28"/>
          <w:lang w:eastAsia="ru-RU"/>
        </w:rPr>
        <w:t>, отдел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у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экономики, </w:t>
      </w:r>
      <w:r w:rsidR="007A5A68" w:rsidRPr="0055668E">
        <w:rPr>
          <w:rFonts w:eastAsia="Times New Roman" w:cs="Times New Roman"/>
          <w:sz w:val="28"/>
          <w:szCs w:val="28"/>
          <w:lang w:eastAsia="ru-RU"/>
        </w:rPr>
        <w:t>С</w:t>
      </w:r>
      <w:r w:rsidRPr="0055668E">
        <w:rPr>
          <w:rFonts w:eastAsia="Times New Roman" w:cs="Times New Roman"/>
          <w:sz w:val="28"/>
          <w:szCs w:val="28"/>
          <w:lang w:eastAsia="ru-RU"/>
        </w:rPr>
        <w:t>четн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ой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п</w:t>
      </w:r>
      <w:r w:rsidRPr="0055668E">
        <w:rPr>
          <w:rFonts w:eastAsia="Times New Roman" w:cs="Times New Roman"/>
          <w:sz w:val="28"/>
          <w:szCs w:val="28"/>
          <w:lang w:eastAsia="ru-RU"/>
        </w:rPr>
        <w:t>алат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е</w:t>
      </w:r>
      <w:r w:rsidRPr="0055668E">
        <w:rPr>
          <w:rFonts w:eastAsia="Times New Roman" w:cs="Times New Roman"/>
          <w:sz w:val="28"/>
          <w:szCs w:val="28"/>
          <w:lang w:eastAsia="ru-RU"/>
        </w:rPr>
        <w:t>, управлени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ю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55668E">
        <w:rPr>
          <w:rFonts w:eastAsia="Times New Roman" w:cs="Times New Roman"/>
          <w:sz w:val="28"/>
          <w:szCs w:val="28"/>
          <w:lang w:eastAsia="ru-RU"/>
        </w:rPr>
        <w:t>культуры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55668E">
        <w:rPr>
          <w:rFonts w:eastAsia="Times New Roman" w:cs="Times New Roman"/>
          <w:sz w:val="28"/>
          <w:szCs w:val="28"/>
          <w:lang w:eastAsia="ru-RU"/>
        </w:rPr>
        <w:t>архивного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55668E">
        <w:rPr>
          <w:rFonts w:eastAsia="Times New Roman" w:cs="Times New Roman"/>
          <w:sz w:val="28"/>
          <w:szCs w:val="28"/>
          <w:lang w:eastAsia="ru-RU"/>
        </w:rPr>
        <w:t xml:space="preserve"> дела</w:t>
      </w:r>
      <w:r w:rsidR="007A5A68" w:rsidRPr="0055668E">
        <w:rPr>
          <w:rFonts w:eastAsia="Times New Roman" w:cs="Times New Roman"/>
          <w:sz w:val="28"/>
          <w:szCs w:val="28"/>
          <w:lang w:eastAsia="ru-RU"/>
        </w:rPr>
        <w:t>,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7A5A68" w:rsidRPr="005566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>главам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5668E" w:rsidRPr="005566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5A68" w:rsidRPr="0055668E">
        <w:rPr>
          <w:rFonts w:eastAsia="Times New Roman" w:cs="Times New Roman"/>
          <w:sz w:val="28"/>
          <w:szCs w:val="28"/>
          <w:lang w:eastAsia="ru-RU"/>
        </w:rPr>
        <w:t>сельсоветов</w:t>
      </w:r>
      <w:r w:rsidR="0055668E">
        <w:rPr>
          <w:rFonts w:eastAsia="Times New Roman" w:cs="Times New Roman"/>
          <w:sz w:val="28"/>
          <w:szCs w:val="28"/>
          <w:lang w:eastAsia="ru-RU"/>
        </w:rPr>
        <w:t xml:space="preserve">  -  12, </w:t>
      </w:r>
    </w:p>
    <w:p w:rsidR="00F8321C" w:rsidRPr="0055668E" w:rsidRDefault="0055668E" w:rsidP="0055668E">
      <w:pPr>
        <w:keepNext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Трифоновой Е.В.</w:t>
      </w:r>
    </w:p>
    <w:p w:rsidR="00F8321C" w:rsidRPr="00F8321C" w:rsidRDefault="00F8321C" w:rsidP="0055668E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55668E" w:rsidRDefault="0055668E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5668E" w:rsidRDefault="0055668E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5509" w:rsidRPr="009B6376" w:rsidRDefault="008B5509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6376">
        <w:rPr>
          <w:rFonts w:ascii="Times New Roman" w:hAnsi="Times New Roman" w:cs="Times New Roman"/>
          <w:szCs w:val="22"/>
        </w:rPr>
        <w:t xml:space="preserve">Приложение </w:t>
      </w:r>
    </w:p>
    <w:p w:rsidR="007A5A68" w:rsidRDefault="0055668E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8B5509" w:rsidRPr="009B6376">
        <w:rPr>
          <w:rFonts w:ascii="Times New Roman" w:hAnsi="Times New Roman" w:cs="Times New Roman"/>
          <w:szCs w:val="22"/>
        </w:rPr>
        <w:t xml:space="preserve"> постановлению </w:t>
      </w:r>
    </w:p>
    <w:p w:rsidR="0055668E" w:rsidRDefault="0055668E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района</w:t>
      </w:r>
    </w:p>
    <w:p w:rsidR="008B5509" w:rsidRPr="009B6376" w:rsidRDefault="008B5509" w:rsidP="008B55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6376">
        <w:rPr>
          <w:rFonts w:ascii="Times New Roman" w:hAnsi="Times New Roman" w:cs="Times New Roman"/>
          <w:szCs w:val="22"/>
        </w:rPr>
        <w:t xml:space="preserve">от </w:t>
      </w:r>
      <w:r w:rsidR="008C4BD3">
        <w:rPr>
          <w:rFonts w:ascii="Times New Roman" w:hAnsi="Times New Roman" w:cs="Times New Roman"/>
          <w:szCs w:val="22"/>
        </w:rPr>
        <w:t xml:space="preserve">15.03.2023 </w:t>
      </w:r>
      <w:r w:rsidRPr="009B6376">
        <w:rPr>
          <w:rFonts w:ascii="Times New Roman" w:hAnsi="Times New Roman" w:cs="Times New Roman"/>
          <w:szCs w:val="22"/>
        </w:rPr>
        <w:t xml:space="preserve"> №</w:t>
      </w:r>
      <w:r w:rsidR="008C4BD3">
        <w:rPr>
          <w:rFonts w:ascii="Times New Roman" w:hAnsi="Times New Roman" w:cs="Times New Roman"/>
          <w:szCs w:val="22"/>
        </w:rPr>
        <w:t xml:space="preserve"> 144 п</w:t>
      </w:r>
    </w:p>
    <w:p w:rsidR="008B5509" w:rsidRPr="001405E8" w:rsidRDefault="008B5509" w:rsidP="008B5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5509" w:rsidRPr="001405E8" w:rsidRDefault="008B5509" w:rsidP="008B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1405E8">
        <w:rPr>
          <w:rFonts w:ascii="Times New Roman" w:hAnsi="Times New Roman" w:cs="Times New Roman"/>
          <w:sz w:val="28"/>
          <w:szCs w:val="28"/>
        </w:rPr>
        <w:t>ПОРЯДОК</w:t>
      </w:r>
    </w:p>
    <w:p w:rsidR="009B6376" w:rsidRDefault="008B5509" w:rsidP="008B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СРЕДСТВ </w:t>
      </w:r>
    </w:p>
    <w:p w:rsidR="008B5509" w:rsidRPr="001405E8" w:rsidRDefault="008B5509" w:rsidP="008B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8B5509" w:rsidRPr="001405E8" w:rsidRDefault="008B5509" w:rsidP="008B5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1. Порядок устанавливает правила осуществления финансов</w:t>
      </w:r>
      <w:r w:rsidR="001405E8" w:rsidRPr="001405E8">
        <w:rPr>
          <w:rFonts w:ascii="Times New Roman" w:hAnsi="Times New Roman" w:cs="Times New Roman"/>
          <w:sz w:val="28"/>
          <w:szCs w:val="28"/>
        </w:rPr>
        <w:t>ым</w:t>
      </w:r>
      <w:r w:rsidRPr="001405E8">
        <w:rPr>
          <w:rFonts w:ascii="Times New Roman" w:hAnsi="Times New Roman" w:cs="Times New Roman"/>
          <w:sz w:val="28"/>
          <w:szCs w:val="28"/>
        </w:rPr>
        <w:t xml:space="preserve"> </w:t>
      </w:r>
      <w:r w:rsidR="001405E8" w:rsidRPr="001405E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40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05E8" w:rsidRPr="001405E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55668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405E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5668E">
        <w:rPr>
          <w:rFonts w:ascii="Times New Roman" w:hAnsi="Times New Roman" w:cs="Times New Roman"/>
          <w:sz w:val="28"/>
          <w:szCs w:val="28"/>
        </w:rPr>
        <w:t>финансовый</w:t>
      </w:r>
      <w:r w:rsidR="001405E8" w:rsidRPr="001405E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405E8">
        <w:rPr>
          <w:rFonts w:ascii="Times New Roman" w:hAnsi="Times New Roman" w:cs="Times New Roman"/>
          <w:sz w:val="28"/>
          <w:szCs w:val="28"/>
        </w:rPr>
        <w:t xml:space="preserve">) казначейского сопровождения средств, определенных решением о бюджете муниципального образования </w:t>
      </w:r>
      <w:r w:rsidR="001405E8" w:rsidRPr="001405E8">
        <w:rPr>
          <w:rFonts w:ascii="Times New Roman" w:hAnsi="Times New Roman" w:cs="Times New Roman"/>
          <w:sz w:val="28"/>
          <w:szCs w:val="28"/>
        </w:rPr>
        <w:t>Грачевский район</w:t>
      </w:r>
      <w:r w:rsidRPr="001405E8">
        <w:rPr>
          <w:rFonts w:ascii="Times New Roman" w:hAnsi="Times New Roman" w:cs="Times New Roman"/>
          <w:sz w:val="28"/>
          <w:szCs w:val="28"/>
        </w:rPr>
        <w:t xml:space="preserve"> </w:t>
      </w:r>
      <w:r w:rsidR="0055668E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1405E8">
        <w:rPr>
          <w:rFonts w:ascii="Times New Roman" w:hAnsi="Times New Roman" w:cs="Times New Roman"/>
          <w:sz w:val="28"/>
          <w:szCs w:val="28"/>
        </w:rPr>
        <w:t xml:space="preserve">(далее – местный бюджет) на текущий финансовый год и плановый период в соответствии со </w:t>
      </w:r>
      <w:hyperlink r:id="rId7" w:history="1">
        <w:r w:rsidRPr="001405E8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 w:rsidRPr="001405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получаемых (полученных) участниками казначейского сопровождения из местного </w:t>
      </w:r>
      <w:r w:rsidR="00B2599A">
        <w:rPr>
          <w:rFonts w:ascii="Times New Roman" w:hAnsi="Times New Roman" w:cs="Times New Roman"/>
          <w:sz w:val="28"/>
          <w:szCs w:val="28"/>
        </w:rPr>
        <w:t>бюджета</w:t>
      </w:r>
      <w:r w:rsidR="0055668E">
        <w:rPr>
          <w:rFonts w:ascii="Times New Roman" w:hAnsi="Times New Roman" w:cs="Times New Roman"/>
          <w:sz w:val="28"/>
          <w:szCs w:val="28"/>
        </w:rPr>
        <w:t xml:space="preserve"> </w:t>
      </w:r>
      <w:r w:rsidRPr="001405E8">
        <w:rPr>
          <w:rFonts w:ascii="Times New Roman" w:hAnsi="Times New Roman" w:cs="Times New Roman"/>
          <w:sz w:val="28"/>
          <w:szCs w:val="28"/>
        </w:rPr>
        <w:t>(далее - целевые средства, участник казначейского сопровождения) на основании:</w:t>
      </w:r>
    </w:p>
    <w:p w:rsidR="002B3E39" w:rsidRPr="0057079A" w:rsidRDefault="002B3E39" w:rsidP="002B3E3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" w:name="P31"/>
      <w:bookmarkEnd w:id="1"/>
      <w:r w:rsidRPr="002B3E39">
        <w:rPr>
          <w:rFonts w:cs="Times New Roman"/>
          <w:sz w:val="28"/>
          <w:szCs w:val="28"/>
        </w:rPr>
        <w:t xml:space="preserve">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</w:t>
      </w:r>
      <w:r w:rsidRPr="0057079A">
        <w:rPr>
          <w:rFonts w:cs="Times New Roman"/>
          <w:sz w:val="28"/>
          <w:szCs w:val="28"/>
        </w:rPr>
        <w:t xml:space="preserve">со </w:t>
      </w:r>
      <w:hyperlink r:id="rId8" w:history="1">
        <w:r w:rsidRPr="0057079A">
          <w:rPr>
            <w:rFonts w:cs="Times New Roman"/>
            <w:sz w:val="28"/>
            <w:szCs w:val="28"/>
          </w:rPr>
          <w:t>статьей 80</w:t>
        </w:r>
      </w:hyperlink>
      <w:r w:rsidRPr="0057079A">
        <w:rPr>
          <w:rFonts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содержащих положения, аналогичные установленным </w:t>
      </w:r>
      <w:hyperlink r:id="rId9" w:history="1">
        <w:r w:rsidRPr="0057079A">
          <w:rPr>
            <w:rFonts w:cs="Times New Roman"/>
            <w:sz w:val="28"/>
            <w:szCs w:val="28"/>
          </w:rPr>
          <w:t>пунктом 2 статьи 242.23</w:t>
        </w:r>
      </w:hyperlink>
      <w:r w:rsidRPr="0057079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B2599A" w:rsidRPr="00B2599A" w:rsidRDefault="00B2599A" w:rsidP="0055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B2599A">
        <w:rPr>
          <w:rFonts w:ascii="Times New Roman" w:hAnsi="Times New Roman" w:cs="Times New Roman"/>
          <w:sz w:val="28"/>
          <w:szCs w:val="28"/>
        </w:rPr>
        <w:t xml:space="preserve">2. Положения Порядка, касающиеся контрактов (договоров), распространяются на концессионные соглашения, соглашения о </w:t>
      </w:r>
      <w:proofErr w:type="spellStart"/>
      <w:r w:rsidRPr="00B2599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2599A">
        <w:rPr>
          <w:rFonts w:ascii="Times New Roman" w:hAnsi="Times New Roman" w:cs="Times New Roman"/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</w:t>
      </w:r>
      <w:hyperlink r:id="rId10" w:history="1">
        <w:r w:rsidRPr="00B2599A">
          <w:rPr>
            <w:rFonts w:ascii="Times New Roman" w:hAnsi="Times New Roman" w:cs="Times New Roman"/>
            <w:sz w:val="28"/>
            <w:szCs w:val="28"/>
          </w:rPr>
          <w:t>подпунктом 2 пункта 1 статьи 242.26</w:t>
        </w:r>
      </w:hyperlink>
      <w:r w:rsidRPr="00B259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8B5509" w:rsidRPr="001405E8" w:rsidRDefault="002B3E3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509" w:rsidRPr="001405E8">
        <w:rPr>
          <w:rFonts w:ascii="Times New Roman" w:hAnsi="Times New Roman" w:cs="Times New Roman"/>
          <w:sz w:val="28"/>
          <w:szCs w:val="28"/>
        </w:rPr>
        <w:t>. Муниципальные контракты, договоры (соглашения), контракты (договоры) должны содержать положения: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 xml:space="preserve">об открытии в </w:t>
      </w:r>
      <w:r w:rsidR="001405E8">
        <w:rPr>
          <w:rFonts w:ascii="Times New Roman" w:hAnsi="Times New Roman" w:cs="Times New Roman"/>
          <w:sz w:val="28"/>
          <w:szCs w:val="28"/>
        </w:rPr>
        <w:t>ф</w:t>
      </w:r>
      <w:r w:rsidRPr="001405E8">
        <w:rPr>
          <w:rFonts w:ascii="Times New Roman" w:hAnsi="Times New Roman" w:cs="Times New Roman"/>
          <w:sz w:val="28"/>
          <w:szCs w:val="28"/>
        </w:rPr>
        <w:t>инансов</w:t>
      </w:r>
      <w:r w:rsidR="001405E8">
        <w:rPr>
          <w:rFonts w:ascii="Times New Roman" w:hAnsi="Times New Roman" w:cs="Times New Roman"/>
          <w:sz w:val="28"/>
          <w:szCs w:val="28"/>
        </w:rPr>
        <w:t>ом отделе</w:t>
      </w:r>
      <w:r w:rsidRPr="001405E8">
        <w:rPr>
          <w:rFonts w:ascii="Times New Roman" w:hAnsi="Times New Roman" w:cs="Times New Roman"/>
          <w:sz w:val="28"/>
          <w:szCs w:val="28"/>
        </w:rPr>
        <w:t xml:space="preserve"> участниками казначейского </w:t>
      </w:r>
      <w:r w:rsidRPr="001405E8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участникам казначейского сопровождения, установленным </w:t>
      </w:r>
      <w:r w:rsidR="001405E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405E8">
        <w:rPr>
          <w:rFonts w:ascii="Times New Roman" w:hAnsi="Times New Roman" w:cs="Times New Roman"/>
          <w:sz w:val="28"/>
          <w:szCs w:val="28"/>
        </w:rPr>
        <w:t>;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 w:rsidR="001405E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405E8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осуществления </w:t>
      </w:r>
      <w:r w:rsidR="001405E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405E8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1405E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405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1405E8">
          <w:rPr>
            <w:rFonts w:ascii="Times New Roman" w:hAnsi="Times New Roman" w:cs="Times New Roman"/>
            <w:sz w:val="28"/>
            <w:szCs w:val="28"/>
          </w:rPr>
          <w:t>пунктом 5 статьи 242.23</w:t>
        </w:r>
      </w:hyperlink>
      <w:r w:rsidRPr="001405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порядок санкционирования);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 сформированного в порядке, установленном Министерством финансов Российской Федерации;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</w:t>
      </w:r>
      <w:bookmarkStart w:id="3" w:name="_GoBack"/>
      <w:bookmarkEnd w:id="3"/>
      <w:r w:rsidRPr="001405E8">
        <w:rPr>
          <w:rFonts w:ascii="Times New Roman" w:hAnsi="Times New Roman" w:cs="Times New Roman"/>
          <w:sz w:val="28"/>
          <w:szCs w:val="28"/>
        </w:rPr>
        <w:t>у контракту, контракту (договору)  в соответствии с порядком, установленным Правительством Российской Федерации;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в порядке и по форме, установленным Министерством финансов Российской Федерации;</w:t>
      </w:r>
    </w:p>
    <w:p w:rsidR="008B5509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 xml:space="preserve"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</w:t>
      </w:r>
      <w:hyperlink r:id="rId12" w:history="1">
        <w:r w:rsidRPr="001405E8">
          <w:rPr>
            <w:rFonts w:ascii="Times New Roman" w:hAnsi="Times New Roman" w:cs="Times New Roman"/>
            <w:sz w:val="28"/>
            <w:szCs w:val="28"/>
          </w:rPr>
          <w:t>пунктом 3 статьи 242.23</w:t>
        </w:r>
      </w:hyperlink>
      <w:r w:rsidRPr="001405E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079A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57079A" w:rsidRPr="0057079A" w:rsidRDefault="0057079A" w:rsidP="008B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 xml:space="preserve">о соблюдении в случаях и порядке, установленных Правительством Российской Федерации, положений по расширенному казначейскому сопровождению в соответствии </w:t>
      </w:r>
      <w:r w:rsidR="008B03C0">
        <w:rPr>
          <w:rFonts w:ascii="Times New Roman" w:hAnsi="Times New Roman" w:cs="Times New Roman"/>
          <w:sz w:val="28"/>
          <w:szCs w:val="28"/>
        </w:rPr>
        <w:t>с</w:t>
      </w:r>
      <w:r w:rsidRPr="0057079A">
        <w:rPr>
          <w:rFonts w:ascii="Times New Roman" w:hAnsi="Times New Roman" w:cs="Times New Roman"/>
          <w:sz w:val="28"/>
          <w:szCs w:val="28"/>
        </w:rPr>
        <w:t xml:space="preserve">о </w:t>
      </w:r>
      <w:hyperlink r:id="rId13" w:history="1">
        <w:r w:rsidRPr="0057079A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Pr="00570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B5509" w:rsidRPr="001405E8" w:rsidRDefault="0057079A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8B5509" w:rsidRPr="001405E8">
        <w:rPr>
          <w:rFonts w:ascii="Times New Roman" w:hAnsi="Times New Roman" w:cs="Times New Roman"/>
          <w:sz w:val="28"/>
          <w:szCs w:val="28"/>
        </w:rPr>
        <w:t>.</w:t>
      </w:r>
      <w:r w:rsidR="008B03C0">
        <w:rPr>
          <w:rFonts w:ascii="Times New Roman" w:hAnsi="Times New Roman" w:cs="Times New Roman"/>
          <w:sz w:val="28"/>
          <w:szCs w:val="28"/>
        </w:rPr>
        <w:t xml:space="preserve"> </w:t>
      </w:r>
      <w:r w:rsidR="008B5509" w:rsidRPr="001405E8">
        <w:rPr>
          <w:rFonts w:ascii="Times New Roman" w:hAnsi="Times New Roman" w:cs="Times New Roman"/>
          <w:sz w:val="28"/>
          <w:szCs w:val="28"/>
        </w:rPr>
        <w:t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</w:t>
      </w:r>
      <w:r w:rsidR="009B6376">
        <w:rPr>
          <w:rFonts w:ascii="Times New Roman" w:hAnsi="Times New Roman" w:cs="Times New Roman"/>
          <w:sz w:val="28"/>
          <w:szCs w:val="28"/>
        </w:rPr>
        <w:t>м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Оренбургской области 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9B637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8B5509" w:rsidRPr="001405E8">
        <w:rPr>
          <w:rFonts w:ascii="Times New Roman" w:hAnsi="Times New Roman" w:cs="Times New Roman"/>
          <w:sz w:val="28"/>
          <w:szCs w:val="28"/>
        </w:rPr>
        <w:t>.</w:t>
      </w:r>
    </w:p>
    <w:p w:rsidR="008B5509" w:rsidRPr="001405E8" w:rsidRDefault="0057079A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8B5509" w:rsidRPr="001405E8">
        <w:rPr>
          <w:rFonts w:ascii="Times New Roman" w:hAnsi="Times New Roman" w:cs="Times New Roman"/>
          <w:sz w:val="28"/>
          <w:szCs w:val="28"/>
        </w:rPr>
        <w:t>. При открытии в финансов</w:t>
      </w:r>
      <w:r w:rsidR="003B1A29">
        <w:rPr>
          <w:rFonts w:ascii="Times New Roman" w:hAnsi="Times New Roman" w:cs="Times New Roman"/>
          <w:sz w:val="28"/>
          <w:szCs w:val="28"/>
        </w:rPr>
        <w:t>ом отделе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14" w:history="1">
        <w:r w:rsidR="008B5509" w:rsidRPr="001405E8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B5509" w:rsidRPr="001405E8" w:rsidRDefault="0057079A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. Операции с целевыми средствами, отраженными на лицевых счетах, проводятся после осуществления </w:t>
      </w:r>
      <w:r w:rsidR="009B637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санкционирования </w:t>
      </w:r>
      <w:r w:rsidR="008B5509" w:rsidRPr="001405E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в соответствии </w:t>
      </w:r>
      <w:r w:rsidR="009B6376">
        <w:rPr>
          <w:rFonts w:ascii="Times New Roman" w:hAnsi="Times New Roman" w:cs="Times New Roman"/>
          <w:sz w:val="28"/>
          <w:szCs w:val="28"/>
        </w:rPr>
        <w:t xml:space="preserve"> </w:t>
      </w:r>
      <w:r w:rsidR="008B5509" w:rsidRPr="001405E8">
        <w:rPr>
          <w:rFonts w:ascii="Times New Roman" w:hAnsi="Times New Roman" w:cs="Times New Roman"/>
          <w:sz w:val="28"/>
          <w:szCs w:val="28"/>
        </w:rPr>
        <w:t>с порядком санкционирования.</w:t>
      </w:r>
    </w:p>
    <w:p w:rsidR="008B03C0" w:rsidRDefault="0057079A" w:rsidP="008B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5509" w:rsidRPr="001405E8">
        <w:rPr>
          <w:rFonts w:ascii="Times New Roman" w:hAnsi="Times New Roman" w:cs="Times New Roman"/>
          <w:sz w:val="28"/>
          <w:szCs w:val="28"/>
        </w:rPr>
        <w:t>. При казначейском сопровождении ведение и использование лицевого счета</w:t>
      </w:r>
      <w:r w:rsidR="008B03C0">
        <w:rPr>
          <w:rFonts w:ascii="Times New Roman" w:hAnsi="Times New Roman" w:cs="Times New Roman"/>
          <w:sz w:val="28"/>
          <w:szCs w:val="28"/>
        </w:rPr>
        <w:t xml:space="preserve">  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(режим </w:t>
      </w:r>
      <w:r w:rsidR="008B03C0">
        <w:rPr>
          <w:rFonts w:ascii="Times New Roman" w:hAnsi="Times New Roman" w:cs="Times New Roman"/>
          <w:sz w:val="28"/>
          <w:szCs w:val="28"/>
        </w:rPr>
        <w:t xml:space="preserve"> 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8B03C0">
        <w:rPr>
          <w:rFonts w:ascii="Times New Roman" w:hAnsi="Times New Roman" w:cs="Times New Roman"/>
          <w:sz w:val="28"/>
          <w:szCs w:val="28"/>
        </w:rPr>
        <w:t xml:space="preserve"> 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счета), </w:t>
      </w:r>
      <w:r w:rsidR="008B03C0">
        <w:rPr>
          <w:rFonts w:ascii="Times New Roman" w:hAnsi="Times New Roman" w:cs="Times New Roman"/>
          <w:sz w:val="28"/>
          <w:szCs w:val="28"/>
        </w:rPr>
        <w:t xml:space="preserve">  </w:t>
      </w:r>
      <w:r w:rsidR="008B5509" w:rsidRPr="001405E8">
        <w:rPr>
          <w:rFonts w:ascii="Times New Roman" w:hAnsi="Times New Roman" w:cs="Times New Roman"/>
          <w:sz w:val="28"/>
          <w:szCs w:val="28"/>
        </w:rPr>
        <w:t>на</w:t>
      </w:r>
      <w:r w:rsidR="008B03C0">
        <w:rPr>
          <w:rFonts w:ascii="Times New Roman" w:hAnsi="Times New Roman" w:cs="Times New Roman"/>
          <w:sz w:val="28"/>
          <w:szCs w:val="28"/>
        </w:rPr>
        <w:t xml:space="preserve">  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8B03C0">
        <w:rPr>
          <w:rFonts w:ascii="Times New Roman" w:hAnsi="Times New Roman" w:cs="Times New Roman"/>
          <w:sz w:val="28"/>
          <w:szCs w:val="28"/>
        </w:rPr>
        <w:t xml:space="preserve">  </w:t>
      </w:r>
      <w:r w:rsidR="008B5509" w:rsidRPr="001405E8">
        <w:rPr>
          <w:rFonts w:ascii="Times New Roman" w:hAnsi="Times New Roman" w:cs="Times New Roman"/>
          <w:sz w:val="28"/>
          <w:szCs w:val="28"/>
        </w:rPr>
        <w:t>осуществляются</w:t>
      </w:r>
      <w:r w:rsidR="008B03C0">
        <w:rPr>
          <w:rFonts w:ascii="Times New Roman" w:hAnsi="Times New Roman" w:cs="Times New Roman"/>
          <w:sz w:val="28"/>
          <w:szCs w:val="28"/>
        </w:rPr>
        <w:t xml:space="preserve">  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операции, </w:t>
      </w:r>
    </w:p>
    <w:p w:rsidR="008B5509" w:rsidRPr="001405E8" w:rsidRDefault="008B5509" w:rsidP="008B0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3" w:history="1">
        <w:r w:rsidRPr="001405E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405E8">
        <w:rPr>
          <w:rFonts w:ascii="Times New Roman" w:hAnsi="Times New Roman" w:cs="Times New Roman"/>
          <w:sz w:val="28"/>
          <w:szCs w:val="28"/>
        </w:rPr>
        <w:t xml:space="preserve"> Порядка, участники казначейского сопровождения обязаны соблюдать требования, предусмотренные </w:t>
      </w:r>
      <w:hyperlink r:id="rId15" w:history="1">
        <w:r w:rsidRPr="001405E8">
          <w:rPr>
            <w:rFonts w:ascii="Times New Roman" w:hAnsi="Times New Roman" w:cs="Times New Roman"/>
            <w:sz w:val="28"/>
            <w:szCs w:val="28"/>
          </w:rPr>
          <w:t>пунктом 3 статьи 242.23</w:t>
        </w:r>
      </w:hyperlink>
      <w:r w:rsidRPr="001405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устанавливающие запрет на перечисление средств с лицевого счета.</w:t>
      </w:r>
    </w:p>
    <w:p w:rsidR="0057079A" w:rsidRPr="0057079A" w:rsidRDefault="0057079A" w:rsidP="0057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 xml:space="preserve">8. Финансовый отдел осуществляет расширенное казначейское сопровождение целевых средств в случаях и в порядке, установленных </w:t>
      </w:r>
      <w:hyperlink r:id="rId16" w:history="1">
        <w:r w:rsidRPr="0057079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7079A">
        <w:rPr>
          <w:rFonts w:ascii="Times New Roman" w:hAnsi="Times New Roman" w:cs="Times New Roman"/>
          <w:sz w:val="28"/>
          <w:szCs w:val="28"/>
        </w:rPr>
        <w:t xml:space="preserve"> расширенного казначейского сопровождения, утвержденными постановлением Правительства Российской Федерации от 24 ноября 2021 года № 2024 "О правилах казначейского сопровождения".</w:t>
      </w:r>
    </w:p>
    <w:p w:rsidR="008B5509" w:rsidRPr="001405E8" w:rsidRDefault="0057079A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. При казначейском сопровождении обмен документами между </w:t>
      </w:r>
      <w:r w:rsidR="009B637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</w:t>
      </w:r>
      <w:r w:rsidR="009B63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5509" w:rsidRPr="001405E8">
        <w:rPr>
          <w:rFonts w:ascii="Times New Roman" w:hAnsi="Times New Roman" w:cs="Times New Roman"/>
          <w:sz w:val="28"/>
          <w:szCs w:val="28"/>
        </w:rPr>
        <w:t>, до которого доведены лимиты бюджетных обязательств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B5509" w:rsidRPr="001405E8" w:rsidRDefault="008B5509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E8">
        <w:rPr>
          <w:rFonts w:ascii="Times New Roman" w:hAnsi="Times New Roman" w:cs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B5509" w:rsidRDefault="0057079A" w:rsidP="00140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9B637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8B5509" w:rsidRPr="001405E8">
        <w:rPr>
          <w:rFonts w:ascii="Times New Roman" w:hAnsi="Times New Roman" w:cs="Times New Roman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8B6D06" w:rsidRPr="008B6D06" w:rsidRDefault="008B6D06" w:rsidP="008B6D06">
      <w:pPr>
        <w:autoSpaceDE w:val="0"/>
        <w:autoSpaceDN w:val="0"/>
        <w:ind w:firstLine="709"/>
        <w:jc w:val="center"/>
        <w:outlineLvl w:val="1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8B6D06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Особенности казначейского сопровождения</w:t>
      </w:r>
    </w:p>
    <w:p w:rsidR="008B6D06" w:rsidRPr="008B6D06" w:rsidRDefault="008B6D06" w:rsidP="008B6D06">
      <w:pPr>
        <w:autoSpaceDE w:val="0"/>
        <w:autoSpaceDN w:val="0"/>
        <w:ind w:firstLine="709"/>
        <w:jc w:val="center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8B6D06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целевых средств, предоставляемых на основании соглашений</w:t>
      </w:r>
    </w:p>
    <w:p w:rsidR="008B6D06" w:rsidRPr="008B6D06" w:rsidRDefault="008B6D06" w:rsidP="008B6D06">
      <w:pPr>
        <w:autoSpaceDE w:val="0"/>
        <w:autoSpaceDN w:val="0"/>
        <w:ind w:firstLine="709"/>
        <w:jc w:val="center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8B6D06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о предоставлении субсидий юридическим лицам</w:t>
      </w:r>
    </w:p>
    <w:p w:rsidR="008B6D06" w:rsidRPr="008B6D06" w:rsidRDefault="008B6D06" w:rsidP="008B6D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</w:p>
    <w:p w:rsidR="008B6D06" w:rsidRPr="008B6D06" w:rsidRDefault="0057079A" w:rsidP="008B6D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bookmarkStart w:id="6" w:name="Par61"/>
      <w:bookmarkEnd w:id="6"/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11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. При</w:t>
      </w:r>
      <w:r w:rsidR="0055668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казначейском</w:t>
      </w:r>
      <w:r w:rsidR="0055668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сопровождении </w:t>
      </w:r>
      <w:r w:rsidR="0055668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субсидий, </w:t>
      </w:r>
      <w:r w:rsidR="0055668E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lastRenderedPageBreak/>
        <w:t>бюджета (мероприятия, типа средств).</w:t>
      </w:r>
    </w:p>
    <w:p w:rsidR="008B6D06" w:rsidRPr="008B6D06" w:rsidRDefault="00936067" w:rsidP="008B6D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</w:t>
      </w:r>
      <w:r w:rsidR="0057079A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2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="008B6D06" w:rsidRPr="008B6D06">
          <w:rPr>
            <w:rFonts w:eastAsiaTheme="minorEastAsia" w:cs="Times New Roman"/>
            <w:color w:val="000000" w:themeColor="text1"/>
            <w:sz w:val="28"/>
            <w:szCs w:val="28"/>
            <w:lang w:eastAsia="ru-RU"/>
          </w:rPr>
          <w:t>пункте</w:t>
        </w:r>
        <w:r>
          <w:rPr>
            <w:rFonts w:eastAsiaTheme="minorEastAsia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57079A">
          <w:rPr>
            <w:rFonts w:eastAsiaTheme="minorEastAsia" w:cs="Times New Roman"/>
            <w:color w:val="000000" w:themeColor="text1"/>
            <w:sz w:val="28"/>
            <w:szCs w:val="28"/>
            <w:lang w:eastAsia="ru-RU"/>
          </w:rPr>
          <w:t>11</w:t>
        </w:r>
        <w:r w:rsidR="008B6D06" w:rsidRPr="008B6D06">
          <w:rPr>
            <w:rFonts w:eastAsiaTheme="minorEastAsia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</w:t>
      </w:r>
      <w:r w:rsidR="00207960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ы</w:t>
      </w:r>
      <w:r w:rsidR="008B6D06"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м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8B6D06" w:rsidRPr="008B6D06" w:rsidRDefault="008B6D06" w:rsidP="008B6D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1</w:t>
      </w:r>
      <w:r w:rsidR="0057079A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3</w:t>
      </w:r>
      <w:r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8B6D06">
          <w:rPr>
            <w:rFonts w:eastAsiaTheme="minorEastAsia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="0057079A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2</w:t>
      </w:r>
      <w:r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</w:t>
      </w:r>
      <w:r w:rsidR="00207960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ый</w:t>
      </w:r>
      <w:r w:rsidRPr="008B6D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отдел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3B1A29" w:rsidRDefault="003B1A29" w:rsidP="003B1A29">
      <w:pPr>
        <w:jc w:val="both"/>
      </w:pPr>
    </w:p>
    <w:p w:rsidR="003B1A29" w:rsidRDefault="003B1A29" w:rsidP="003B1A29">
      <w:pPr>
        <w:jc w:val="both"/>
      </w:pPr>
    </w:p>
    <w:p w:rsidR="003B1A29" w:rsidRDefault="003B1A29" w:rsidP="003B1A29">
      <w:pPr>
        <w:jc w:val="both"/>
      </w:pPr>
    </w:p>
    <w:sectPr w:rsidR="003B1A29" w:rsidSect="004D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6E53"/>
    <w:multiLevelType w:val="hybridMultilevel"/>
    <w:tmpl w:val="EA1CFC22"/>
    <w:lvl w:ilvl="0" w:tplc="E116B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509"/>
    <w:rsid w:val="00034F95"/>
    <w:rsid w:val="001405E8"/>
    <w:rsid w:val="00152AB2"/>
    <w:rsid w:val="00207960"/>
    <w:rsid w:val="002B3E39"/>
    <w:rsid w:val="003B1A29"/>
    <w:rsid w:val="00462D56"/>
    <w:rsid w:val="004D0040"/>
    <w:rsid w:val="0055668E"/>
    <w:rsid w:val="0057079A"/>
    <w:rsid w:val="007A5A68"/>
    <w:rsid w:val="008B03C0"/>
    <w:rsid w:val="008B5509"/>
    <w:rsid w:val="008B6D06"/>
    <w:rsid w:val="008C4BD3"/>
    <w:rsid w:val="00936067"/>
    <w:rsid w:val="009B6376"/>
    <w:rsid w:val="00A026BC"/>
    <w:rsid w:val="00B2599A"/>
    <w:rsid w:val="00B56118"/>
    <w:rsid w:val="00B72483"/>
    <w:rsid w:val="00B81AEF"/>
    <w:rsid w:val="00C07A45"/>
    <w:rsid w:val="00F171DA"/>
    <w:rsid w:val="00F77401"/>
    <w:rsid w:val="00F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0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B550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32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644D1CF8DE85EA3B87E707BA954266F4BFF889778027CBFFFC58C938AF1ACDE777CADBB77DBC678CD245578A7C42FF48034BEFBF0ADFv4l9G" TargetMode="External"/><Relationship Id="rId13" Type="http://schemas.openxmlformats.org/officeDocument/2006/relationships/hyperlink" Target="consultantplus://offline/ref=475CB0CA56359217E25C70F11DA44D8381D033F8F6306F264B685ACE83D9AFF662B654DD9FE914D9F94B16A4FF316FC4348C6C36B16Cu7F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033F8F6306F264B685ACE83D9AFF662B654DD9FE814D9F94B16A4FF316FC4348C6C36B16Cu7FBJ" TargetMode="External"/><Relationship Id="rId12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5CB0CA56359217E25C70F11DA44D8386D735FBF2306F264B685ACE83D9AFF662B654DA98EF10D4AE1106A0B66467DA31937235AF6C79E7u9F6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11" Type="http://schemas.openxmlformats.org/officeDocument/2006/relationships/hyperlink" Target="consultantplus://offline/ref=475CB0CA56359217E25C70F11DA44D8381D033F8F6306F264B685ACE83D9AFF662B654DD91EF18D9F94B16A4FF316FC4348C6C36B16Cu7F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0" Type="http://schemas.openxmlformats.org/officeDocument/2006/relationships/hyperlink" Target="consultantplus://offline/ref=475CB0CA56359217E25C70F11DA44D8381D033F8F6306F264B685ACE83D9AFF662B654DD9FE819D9F94B16A4FF316FC4348C6C36B16Cu7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4644D1CF8DE85EA3B87E707BA954266F4BFF889778027CBFFFC58C938AF1ACDE777CDDCB07FB331D6C2411EDE715DFF551D4AF1BFv0l9G" TargetMode="External"/><Relationship Id="rId14" Type="http://schemas.openxmlformats.org/officeDocument/2006/relationships/hyperlink" Target="consultantplus://offline/ref=475CB0CA56359217E25C70F11DA44D8381D033F8F6306F264B685ACE83D9AFF662B654DD9EE818D9F94B16A4FF316FC4348C6C36B16Cu7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5</cp:revision>
  <cp:lastPrinted>2023-03-13T12:16:00Z</cp:lastPrinted>
  <dcterms:created xsi:type="dcterms:W3CDTF">2023-03-09T13:26:00Z</dcterms:created>
  <dcterms:modified xsi:type="dcterms:W3CDTF">2023-03-16T06:19:00Z</dcterms:modified>
</cp:coreProperties>
</file>