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7E" w:rsidRPr="00E2097E" w:rsidRDefault="00E2097E" w:rsidP="00E2097E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1. </w:t>
      </w:r>
      <w:r w:rsidRPr="00E2097E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E2097E" w:rsidRPr="00E2097E" w:rsidRDefault="00E2097E" w:rsidP="006E463F">
      <w:pPr>
        <w:ind w:firstLine="72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</w:t>
      </w:r>
      <w:r w:rsidR="006E463F" w:rsidRPr="006E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втомобиль ВАЗ 21060, идентификационный № Х7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21060010053628, год выпуска 2001, модель, № двигателя 2106-6558421, № кузова 4320232, цвет темно-голубой, мощность двигателя 54,8 кВт.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площадке  </w:t>
      </w:r>
      <w:hyperlink r:id="rId4" w:history="1">
        <w:r w:rsidRPr="00E2097E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</w:hyperlink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val="x-none"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1.2.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Организатор торгов:</w:t>
      </w:r>
      <w:r w:rsidRPr="00E2097E">
        <w:rPr>
          <w:rFonts w:ascii="Courier New" w:eastAsia="Calibri" w:hAnsi="Courier New" w:cs="Courier New"/>
          <w:sz w:val="20"/>
          <w:szCs w:val="20"/>
          <w:lang w:val="x-none"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АО «Электронные торговые системы» (</w:t>
      </w:r>
      <w:hyperlink r:id="rId5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x-none" w:eastAsia="ru-RU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дом 10).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E2097E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E2097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461800,Оренбургская</w:t>
      </w:r>
      <w:proofErr w:type="gram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Грачевский район, с. Грачевка, ул. Майская, д.22), сайт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proofErr w:type="spellEnd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район.рф</w:t>
      </w:r>
      <w:proofErr w:type="spell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втомобиль ВАЗ 21060, идентификационный № Х7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21060010053628, год выпуска 2001, модель, № двигателя 2106-6558421, № кузова 4320232, цвет темно-голубой, мощность двигателя 54,8 кВт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E2097E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6E463F" w:rsidRDefault="00E32114" w:rsidP="00C909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втомобиль ВАЗ 21060, идентификационный № Х7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6E463F" w:rsidRP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21060010053628, год выпуска 2001, модель, № двигателя 2106-6558421, № кузова 4320232, цвет темно-голубой, мощность двигателя 54,8 кВт</w:t>
      </w:r>
      <w:r w:rsidR="006E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097E" w:rsidRPr="00E2097E" w:rsidRDefault="006E463F" w:rsidP="00C90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E2097E" w:rsidRPr="00E2097E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семь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пятьсот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63F" w:rsidRDefault="00E2097E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</w:p>
    <w:p w:rsidR="00E2097E" w:rsidRPr="00E2097E" w:rsidRDefault="006E463F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5 5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r w:rsidR="00E2097E" w:rsidRPr="00E2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97E" w:rsidRPr="00E2097E" w:rsidRDefault="00E2097E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1.5.1.Извещение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E2097E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1.8. Величина повышения начальной цены («шаг аукциона») –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- </w:t>
      </w:r>
      <w:r w:rsidR="006E463F">
        <w:rPr>
          <w:rFonts w:ascii="Times New Roman" w:eastAsia="Times New Roman" w:hAnsi="Times New Roman" w:cs="Times New Roman"/>
          <w:sz w:val="24"/>
          <w:szCs w:val="24"/>
          <w:lang w:eastAsia="ru-RU"/>
        </w:rPr>
        <w:t>1375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семьдесят пять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1.9. 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2097E" w:rsidRPr="00E2097E" w:rsidRDefault="00E2097E" w:rsidP="00E209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E2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доверенности.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согласии на совершение </w:t>
      </w:r>
      <w:r w:rsidRPr="00E209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</w:t>
      </w:r>
      <w:proofErr w:type="gramStart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действующим законодательством Российской Федерации и должно в обязательном порядке содержать: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В отношении предмета торгов ранее решение о проведении торгов не принималось.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E209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E2097E" w:rsidRPr="00E2097E" w:rsidRDefault="00E2097E" w:rsidP="00E20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1.15.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2.1. Начало приема з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 xml:space="preserve">аявок на участие в 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аукционе – 17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2.2. Окончание приема з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аявок на участие в аукционе – 24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A21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463F">
        <w:rPr>
          <w:rFonts w:ascii="Times New Roman" w:eastAsia="Times New Roman" w:hAnsi="Times New Roman" w:cs="Times New Roman"/>
          <w:sz w:val="24"/>
          <w:szCs w:val="24"/>
        </w:rPr>
        <w:t xml:space="preserve"> в 15:0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0 (время Московское).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2.3. Определение участников аукциона – 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E463F">
        <w:rPr>
          <w:rFonts w:ascii="Times New Roman" w:eastAsia="Times New Roman" w:hAnsi="Times New Roman" w:cs="Times New Roman"/>
          <w:sz w:val="24"/>
          <w:szCs w:val="24"/>
        </w:rPr>
        <w:t>20 в 15:0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0 (время Московское)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CA2191">
        <w:rPr>
          <w:rFonts w:ascii="Times New Roman" w:eastAsia="Times New Roman" w:hAnsi="Times New Roman" w:cs="Times New Roman"/>
          <w:sz w:val="24"/>
          <w:szCs w:val="24"/>
        </w:rPr>
        <w:t xml:space="preserve"> от участников аукциона) – 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21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463F">
        <w:rPr>
          <w:rFonts w:ascii="Times New Roman" w:eastAsia="Times New Roman" w:hAnsi="Times New Roman" w:cs="Times New Roman"/>
          <w:sz w:val="24"/>
          <w:szCs w:val="24"/>
        </w:rPr>
        <w:t xml:space="preserve"> в 09:0</w:t>
      </w:r>
      <w:bookmarkStart w:id="0" w:name="_GoBack"/>
      <w:bookmarkEnd w:id="0"/>
      <w:r w:rsidRPr="00E2097E">
        <w:rPr>
          <w:rFonts w:ascii="Times New Roman" w:eastAsia="Times New Roman" w:hAnsi="Times New Roman" w:cs="Times New Roman"/>
          <w:sz w:val="24"/>
          <w:szCs w:val="24"/>
        </w:rPr>
        <w:t>0 (время Московское).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E20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8A6D8C" w:rsidRDefault="008A6D8C"/>
    <w:p w:rsidR="00E32114" w:rsidRDefault="00E32114"/>
    <w:p w:rsidR="00E32114" w:rsidRPr="00E32114" w:rsidRDefault="00E32114">
      <w:pPr>
        <w:rPr>
          <w:rFonts w:ascii="Times New Roman" w:hAnsi="Times New Roman" w:cs="Times New Roman"/>
          <w:sz w:val="24"/>
          <w:szCs w:val="24"/>
        </w:rPr>
      </w:pPr>
      <w:r w:rsidRPr="00E32114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114">
        <w:rPr>
          <w:rFonts w:ascii="Times New Roman" w:hAnsi="Times New Roman" w:cs="Times New Roman"/>
          <w:sz w:val="24"/>
          <w:szCs w:val="24"/>
        </w:rPr>
        <w:t xml:space="preserve">                       Ю.П. </w:t>
      </w:r>
      <w:proofErr w:type="spellStart"/>
      <w:r w:rsidRPr="00E32114">
        <w:rPr>
          <w:rFonts w:ascii="Times New Roman" w:hAnsi="Times New Roman" w:cs="Times New Roman"/>
          <w:sz w:val="24"/>
          <w:szCs w:val="24"/>
        </w:rPr>
        <w:t>Сигидаев</w:t>
      </w:r>
      <w:proofErr w:type="spellEnd"/>
    </w:p>
    <w:sectPr w:rsidR="00E32114" w:rsidRPr="00E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E"/>
    <w:rsid w:val="006E463F"/>
    <w:rsid w:val="008A6D8C"/>
    <w:rsid w:val="00C909CC"/>
    <w:rsid w:val="00CA2191"/>
    <w:rsid w:val="00E2097E"/>
    <w:rsid w:val="00E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6E69"/>
  <w15:chartTrackingRefBased/>
  <w15:docId w15:val="{98CF764F-BCF6-4087-B2EB-7DDE3ABF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ElenaGilina</cp:lastModifiedBy>
  <cp:revision>2</cp:revision>
  <cp:lastPrinted>2020-02-14T06:41:00Z</cp:lastPrinted>
  <dcterms:created xsi:type="dcterms:W3CDTF">2020-02-14T06:41:00Z</dcterms:created>
  <dcterms:modified xsi:type="dcterms:W3CDTF">2020-02-14T06:41:00Z</dcterms:modified>
</cp:coreProperties>
</file>