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45"/>
      </w:tblGrid>
      <w:tr w:rsidR="00CE2B96" w:rsidTr="00CE2B96">
        <w:trPr>
          <w:trHeight w:val="2032"/>
        </w:trPr>
        <w:tc>
          <w:tcPr>
            <w:tcW w:w="9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2B96" w:rsidRDefault="00CE2B96">
            <w:pPr>
              <w:spacing w:line="276" w:lineRule="auto"/>
              <w:jc w:val="center"/>
              <w:rPr>
                <w:rFonts w:eastAsiaTheme="minorHAnsi"/>
                <w:bCs/>
                <w:spacing w:val="40"/>
                <w:sz w:val="32"/>
                <w:szCs w:val="32"/>
                <w:lang w:eastAsia="en-US"/>
              </w:rPr>
            </w:pPr>
            <w:r>
              <w:rPr>
                <w:bCs/>
                <w:spacing w:val="40"/>
                <w:sz w:val="32"/>
                <w:szCs w:val="32"/>
              </w:rPr>
              <w:t>СОВЕТ ДЕПУТАТОВ</w:t>
            </w:r>
          </w:p>
          <w:p w:rsidR="00CE2B96" w:rsidRDefault="00CE2B96">
            <w:pPr>
              <w:pStyle w:val="1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МУНИЦИПАЛЬНОГО ОБРАЗОВАНИЯ РУССКОИГНАШКИНСКИЙ</w:t>
            </w:r>
          </w:p>
          <w:p w:rsidR="00CE2B96" w:rsidRDefault="00CE2B96">
            <w:pPr>
              <w:pStyle w:val="1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 ГРАЧЕВСКОГО РАЙОНА ОРЕНБУРГСКОЙ ОБЛАСТИ</w:t>
            </w:r>
          </w:p>
          <w:p w:rsidR="00CE2B96" w:rsidRDefault="00CE2B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ТРЕТИЙ СОЗЫВ</w:t>
            </w:r>
          </w:p>
          <w:p w:rsidR="00CE2B96" w:rsidRDefault="00CE2B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pacing w:val="60"/>
                <w:sz w:val="36"/>
                <w:szCs w:val="36"/>
              </w:rPr>
              <w:t>РЕШЕНИЕ</w:t>
            </w:r>
          </w:p>
        </w:tc>
      </w:tr>
    </w:tbl>
    <w:p w:rsidR="00CE2B96" w:rsidRDefault="00CE2B96" w:rsidP="00CE2B96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15.11.2016 года                                                                                      № 37-рс</w:t>
      </w:r>
    </w:p>
    <w:p w:rsidR="00CE2B96" w:rsidRDefault="00CE2B96" w:rsidP="00CE2B96">
      <w:pPr>
        <w:jc w:val="both"/>
        <w:rPr>
          <w:sz w:val="28"/>
          <w:szCs w:val="28"/>
          <w:lang w:eastAsia="en-US"/>
        </w:rPr>
      </w:pPr>
    </w:p>
    <w:p w:rsidR="00CE2B96" w:rsidRDefault="00CE2B96" w:rsidP="00CE2B9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Об установлении налога на имущество физических лиц</w:t>
      </w:r>
    </w:p>
    <w:p w:rsidR="00CE2B96" w:rsidRDefault="00CE2B96" w:rsidP="00CE2B96">
      <w:pPr>
        <w:shd w:val="clear" w:color="auto" w:fill="FFFFFF"/>
        <w:spacing w:line="252" w:lineRule="atLeast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> </w:t>
      </w:r>
      <w:hyperlink r:id="rId4" w:history="1">
        <w:r>
          <w:rPr>
            <w:rStyle w:val="a3"/>
            <w:szCs w:val="28"/>
          </w:rPr>
          <w:t>законами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акона Оренбургской области от </w:t>
      </w:r>
      <w:proofErr w:type="gramStart"/>
      <w:r>
        <w:rPr>
          <w:color w:val="000000"/>
          <w:sz w:val="28"/>
          <w:szCs w:val="28"/>
        </w:rPr>
        <w:t>05.11.2015г. № 3457/971-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главы 32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Налогового кодекса Российской Федерации, </w:t>
      </w:r>
      <w:proofErr w:type="spellStart"/>
      <w:r>
        <w:rPr>
          <w:color w:val="000000"/>
          <w:sz w:val="28"/>
          <w:szCs w:val="28"/>
        </w:rPr>
        <w:t>руководствуясь</w:t>
      </w:r>
      <w:hyperlink r:id="rId5" w:history="1">
        <w:r>
          <w:rPr>
            <w:rStyle w:val="a3"/>
            <w:szCs w:val="28"/>
          </w:rPr>
          <w:t>Уставом</w:t>
        </w:r>
        <w:proofErr w:type="spellEnd"/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Русскоигнашкинский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Русскоигнашкинский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решил:</w:t>
      </w:r>
      <w:proofErr w:type="gramEnd"/>
    </w:p>
    <w:p w:rsidR="00CE2B96" w:rsidRDefault="00CE2B96" w:rsidP="00CE2B9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Установить и ввести в действие с 1 января 2017 года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Русскоигнашкинский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</w:rPr>
        <w:t>Грачевского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 налог на имущество физических лиц (далее – налог).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 Установить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Русскоигнашкинский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ставки налога в зависимости от кадастровой стоимости объектов налогообложения в следующих размерах: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32"/>
      </w:tblGrid>
      <w:tr w:rsidR="00CE2B96" w:rsidTr="00CE2B96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CE2B96" w:rsidTr="00CE2B96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Жилые дома;</w:t>
            </w:r>
          </w:p>
          <w:p w:rsidR="00CE2B96" w:rsidRDefault="00CE2B96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жилые помещения;</w:t>
            </w:r>
          </w:p>
          <w:p w:rsidR="00CE2B96" w:rsidRDefault="00CE2B96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CE2B96" w:rsidRDefault="00CE2B96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жилой дом;</w:t>
            </w:r>
          </w:p>
          <w:p w:rsidR="00CE2B96" w:rsidRDefault="00CE2B96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E2B96" w:rsidRDefault="00CE2B96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color w:val="000000"/>
                <w:sz w:val="28"/>
                <w:szCs w:val="28"/>
              </w:rPr>
              <w:t>машино-места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E2B96" w:rsidRDefault="00CE2B96">
            <w:pPr>
              <w:spacing w:line="167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E2B96" w:rsidRDefault="00CE2B96">
            <w:pPr>
              <w:spacing w:line="167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CE2B96" w:rsidTr="00CE2B96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</w:t>
            </w:r>
            <w:r>
              <w:rPr>
                <w:sz w:val="28"/>
                <w:szCs w:val="28"/>
              </w:rPr>
              <w:t>2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hyperlink r:id="rId6" w:history="1">
              <w:r>
                <w:rPr>
                  <w:rStyle w:val="a3"/>
                  <w:szCs w:val="28"/>
                </w:rPr>
                <w:t>Налогового кодекса</w:t>
              </w:r>
            </w:hyperlink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Российской Федерации;</w:t>
            </w:r>
          </w:p>
          <w:p w:rsidR="00CE2B96" w:rsidRDefault="00CE2B9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 10 статьи 378.2</w:t>
            </w:r>
            <w:hyperlink r:id="rId7" w:history="1">
              <w:r>
                <w:rPr>
                  <w:rStyle w:val="a3"/>
                  <w:szCs w:val="28"/>
                </w:rPr>
                <w:t>Налогового кодекса</w:t>
              </w:r>
            </w:hyperlink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Российской Федерации;</w:t>
            </w:r>
          </w:p>
          <w:p w:rsidR="00CE2B96" w:rsidRDefault="00CE2B96">
            <w:pPr>
              <w:spacing w:line="151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объекты налогообложения</w:t>
            </w:r>
            <w:r>
              <w:rPr>
                <w:color w:val="000000"/>
                <w:sz w:val="28"/>
                <w:szCs w:val="28"/>
              </w:rPr>
              <w:t>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252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E2B96" w:rsidRDefault="00CE2B96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E2B96" w:rsidRDefault="00CE2B96">
            <w:pPr>
              <w:spacing w:line="151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 процента</w:t>
            </w:r>
          </w:p>
        </w:tc>
      </w:tr>
      <w:tr w:rsidR="00CE2B96" w:rsidTr="00CE2B96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151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96" w:rsidRDefault="00CE2B96">
            <w:pPr>
              <w:spacing w:line="151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CE2B96" w:rsidRDefault="00CE2B96" w:rsidP="00CE2B96">
      <w:pPr>
        <w:shd w:val="clear" w:color="auto" w:fill="FFFFFF"/>
        <w:spacing w:line="252" w:lineRule="atLeast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   Для граждан, имеющих в собственности имущество, являющееся объектом налогообложения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Русскоигнашкинский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района, действуют в полном объеме льготы, предусмотренные федеральным законодательством.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 xml:space="preserve">           4.Признать утратившим силу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3"/>
            <w:szCs w:val="28"/>
          </w:rPr>
          <w:t>решение</w:t>
        </w:r>
      </w:hyperlink>
      <w:r>
        <w:rPr>
          <w:rStyle w:val="apple-converted-space"/>
          <w:sz w:val="28"/>
          <w:szCs w:val="28"/>
        </w:rPr>
        <w:t xml:space="preserve">  Совета депутатов муниципального образования </w:t>
      </w:r>
      <w:proofErr w:type="spellStart"/>
      <w:r>
        <w:rPr>
          <w:sz w:val="28"/>
          <w:szCs w:val="28"/>
        </w:rPr>
        <w:t>Русскоигнашкинский</w:t>
      </w:r>
      <w:proofErr w:type="spellEnd"/>
      <w:r>
        <w:rPr>
          <w:rStyle w:val="apple-converted-space"/>
          <w:sz w:val="28"/>
          <w:szCs w:val="28"/>
        </w:rPr>
        <w:t xml:space="preserve"> сельсовет </w:t>
      </w:r>
      <w:proofErr w:type="spellStart"/>
      <w:r>
        <w:rPr>
          <w:rStyle w:val="apple-converted-space"/>
          <w:sz w:val="28"/>
          <w:szCs w:val="28"/>
        </w:rPr>
        <w:t>Грачевского</w:t>
      </w:r>
      <w:proofErr w:type="spellEnd"/>
      <w:r>
        <w:rPr>
          <w:rStyle w:val="apple-converted-space"/>
          <w:sz w:val="28"/>
          <w:szCs w:val="28"/>
        </w:rPr>
        <w:t xml:space="preserve"> района Оренбургской области от 06.10.2014 г № 132-рс «Об установлении налога на имущество физических лиц».</w:t>
      </w:r>
    </w:p>
    <w:p w:rsidR="00CE2B96" w:rsidRDefault="00CE2B96" w:rsidP="00CE2B96">
      <w:pPr>
        <w:shd w:val="clear" w:color="auto" w:fill="FFFFFF"/>
        <w:spacing w:line="252" w:lineRule="atLeast"/>
        <w:jc w:val="both"/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E2B96" w:rsidRDefault="00CE2B96" w:rsidP="00CE2B96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CE2B96" w:rsidRDefault="00CE2B96" w:rsidP="00CE2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грачевский-район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вкладка сельское поселения,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Русскоигнашкинский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и на сайте </w:t>
      </w:r>
      <w:hyperlink r:id="rId9" w:tgtFrame="_blank" w:history="1">
        <w:r>
          <w:rPr>
            <w:rStyle w:val="a3"/>
            <w:szCs w:val="28"/>
            <w:shd w:val="clear" w:color="auto" w:fill="FFFFFF"/>
          </w:rPr>
          <w:t>www.право-Грачевка.рф</w:t>
        </w:r>
      </w:hyperlink>
    </w:p>
    <w:p w:rsidR="00CE2B96" w:rsidRDefault="00CE2B96" w:rsidP="00CE2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E2B96" w:rsidRDefault="00CE2B96" w:rsidP="00CE2B96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Глава муниципального образования-</w:t>
      </w:r>
    </w:p>
    <w:p w:rsidR="00CE2B96" w:rsidRDefault="00CE2B96" w:rsidP="00CE2B96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  <w:r>
        <w:rPr>
          <w:rFonts w:eastAsia="SimSu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eastAsia="SimSun"/>
          <w:sz w:val="28"/>
          <w:szCs w:val="28"/>
        </w:rPr>
        <w:t>Д.И.Сярдин</w:t>
      </w:r>
      <w:proofErr w:type="spellEnd"/>
      <w:r>
        <w:rPr>
          <w:rFonts w:eastAsia="SimSun"/>
          <w:sz w:val="28"/>
          <w:szCs w:val="28"/>
        </w:rPr>
        <w:t xml:space="preserve"> </w:t>
      </w:r>
    </w:p>
    <w:p w:rsidR="00CE2B96" w:rsidRDefault="00CE2B96" w:rsidP="00CE2B96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CE2B96" w:rsidRDefault="00CE2B96" w:rsidP="00CE2B96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CE2B96" w:rsidRDefault="00CE2B96" w:rsidP="00CE2B9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администрации района, прокурору района, в дело, финансовый отдел, МРИ ФНС России № 3 по Оренбургской области</w:t>
      </w:r>
    </w:p>
    <w:p w:rsidR="00CE2B96" w:rsidRDefault="00CE2B96" w:rsidP="00CE2B96">
      <w:pPr>
        <w:rPr>
          <w:rFonts w:eastAsiaTheme="minorEastAsia"/>
          <w:sz w:val="28"/>
          <w:szCs w:val="28"/>
        </w:rPr>
      </w:pPr>
    </w:p>
    <w:p w:rsidR="00CE2B96" w:rsidRDefault="00CE2B96" w:rsidP="00CE2B96">
      <w:pPr>
        <w:pStyle w:val="ConsPlusTitle"/>
        <w:jc w:val="both"/>
        <w:rPr>
          <w:b w:val="0"/>
          <w:sz w:val="28"/>
          <w:szCs w:val="28"/>
        </w:rPr>
      </w:pPr>
    </w:p>
    <w:p w:rsidR="00CE2B96" w:rsidRDefault="00CE2B96" w:rsidP="00CE2B96">
      <w:pPr>
        <w:pStyle w:val="ConsPlusTitle"/>
        <w:jc w:val="both"/>
        <w:rPr>
          <w:b w:val="0"/>
          <w:sz w:val="28"/>
          <w:szCs w:val="28"/>
        </w:rPr>
      </w:pPr>
    </w:p>
    <w:p w:rsidR="00CE2B96" w:rsidRDefault="00CE2B96" w:rsidP="00CE2B96">
      <w:pPr>
        <w:pStyle w:val="ConsPlusTitle"/>
        <w:jc w:val="both"/>
        <w:rPr>
          <w:b w:val="0"/>
          <w:sz w:val="28"/>
          <w:szCs w:val="28"/>
        </w:rPr>
      </w:pPr>
    </w:p>
    <w:p w:rsidR="00E92206" w:rsidRDefault="00E92206"/>
    <w:sectPr w:rsidR="00E92206" w:rsidSect="00E9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B96"/>
    <w:rsid w:val="00077896"/>
    <w:rsid w:val="00CE2B96"/>
    <w:rsid w:val="00E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2B9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E2B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E2B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2B96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99"/>
    <w:locked/>
    <w:rsid w:val="00CE2B96"/>
  </w:style>
  <w:style w:type="paragraph" w:styleId="a6">
    <w:name w:val="No Spacing"/>
    <w:link w:val="a5"/>
    <w:uiPriority w:val="99"/>
    <w:qFormat/>
    <w:rsid w:val="00CE2B96"/>
    <w:pPr>
      <w:spacing w:after="0" w:line="240" w:lineRule="auto"/>
    </w:pPr>
  </w:style>
  <w:style w:type="paragraph" w:customStyle="1" w:styleId="ConsPlusTitle">
    <w:name w:val="ConsPlusTitle"/>
    <w:uiPriority w:val="99"/>
    <w:rsid w:val="00CE2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2b285a0-e71f-4528-911e-e7493bd718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5c1d49e-faad-4027-8721-c4ed5ca2f0a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0e65cc35-6a54-4559-891d-2abb2ab04c2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hyperlink" Target="http://www.xn----7sbbahcfr0c8aimf3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2016-12-13T03:53:00Z</dcterms:created>
  <dcterms:modified xsi:type="dcterms:W3CDTF">2016-12-13T03:53:00Z</dcterms:modified>
</cp:coreProperties>
</file>