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 xml:space="preserve">В соответствии с п.1 ст. 69.2 Федерального закона от 10 января 2002 г. № 7-ФЗ «Об охране окружающей среды»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  </w:t>
      </w:r>
    </w:p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>Законодательство относит к объектам, оказывающим негативное воздействие на окружающую среду (объект НВОС), объекты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технологически, и расположенные в пределах одного или нескольких земельных участков.</w:t>
      </w:r>
    </w:p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 xml:space="preserve">Постановка на государственный учет объектов НВОС осуществляется на основании заявки о постановке на государственный учет (далее – Заявка), которая подается юридическими лицами или индивидуальными предпринимателями (далее – </w:t>
      </w:r>
      <w:proofErr w:type="gramStart"/>
      <w:r w:rsidRPr="004F1A3B">
        <w:rPr>
          <w:sz w:val="28"/>
          <w:szCs w:val="28"/>
        </w:rPr>
        <w:t>Заявители)  по</w:t>
      </w:r>
      <w:proofErr w:type="gramEnd"/>
      <w:r w:rsidRPr="004F1A3B">
        <w:rPr>
          <w:sz w:val="28"/>
          <w:szCs w:val="28"/>
        </w:rPr>
        <w:t xml:space="preserve"> месту осуществления негативного воздействия в территориальный орган </w:t>
      </w:r>
      <w:proofErr w:type="spellStart"/>
      <w:r w:rsidRPr="004F1A3B">
        <w:rPr>
          <w:sz w:val="28"/>
          <w:szCs w:val="28"/>
        </w:rPr>
        <w:t>Росприроднадзора</w:t>
      </w:r>
      <w:proofErr w:type="spellEnd"/>
      <w:r w:rsidRPr="004F1A3B">
        <w:rPr>
          <w:sz w:val="28"/>
          <w:szCs w:val="28"/>
        </w:rPr>
        <w:t xml:space="preserve"> или в орган исполнительной власти субъекта РФ в соответствии с их компетенцией. Территориальные органы </w:t>
      </w:r>
      <w:proofErr w:type="spellStart"/>
      <w:r w:rsidRPr="004F1A3B">
        <w:rPr>
          <w:sz w:val="28"/>
          <w:szCs w:val="28"/>
        </w:rPr>
        <w:t>Росприроднадзора</w:t>
      </w:r>
      <w:proofErr w:type="spellEnd"/>
      <w:r w:rsidRPr="004F1A3B">
        <w:rPr>
          <w:sz w:val="28"/>
          <w:szCs w:val="28"/>
        </w:rPr>
        <w:t xml:space="preserve"> осуществляют постановку на учет объектов НВОС, подлежащих федеральному государственному экологическому надзору.</w:t>
      </w:r>
    </w:p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 xml:space="preserve"> Критерии определения объектов, подлежащих федеральному государственному экологическому надзору, определены постановлением Правительства РФ от 28.08.2015 № 903. </w:t>
      </w:r>
    </w:p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>Органы исполнительной власти субъекта РФ осуществляют постановку на учет объектов НВОС, подлежащих региональному государственному экологическому надзору.</w:t>
      </w:r>
    </w:p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>Форма Заявки утверждена Приказом Министерства природных ресурсов и экологии Российской Федерации от 23.12.2015г. № 554. Заявка подается на каждый объект НВОС отдельно. Регистрация Заявок осуществляется с использованием ПТО УНВОС (программно-техническое обеспечение учета объектов НВОС). Допускается прием Заявок на бумажном носителе.</w:t>
      </w:r>
    </w:p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>При подготовке Заявки Заявитель определяет категорию объекта НВОС в соответствии с Критериями отнесения объектов, оказывающих негативное воздействие на окружающую среду, к объектам I, II, III и IV категорий, утв. постановлением Правительства РФ от 28 сентября 2015 г.  № 1029.</w:t>
      </w:r>
    </w:p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 xml:space="preserve">Вся необходимая информация размещена на официальном сайте </w:t>
      </w:r>
      <w:proofErr w:type="spellStart"/>
      <w:r w:rsidRPr="004F1A3B">
        <w:rPr>
          <w:sz w:val="28"/>
          <w:szCs w:val="28"/>
        </w:rPr>
        <w:t>Росприроднадзора</w:t>
      </w:r>
      <w:proofErr w:type="spellEnd"/>
      <w:r w:rsidRPr="004F1A3B">
        <w:rPr>
          <w:sz w:val="28"/>
          <w:szCs w:val="28"/>
        </w:rPr>
        <w:t xml:space="preserve"> по адресу http://rpn.gov.ru. </w:t>
      </w:r>
    </w:p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 xml:space="preserve">Для постановки объектов на государственный учет Заявитель подает Заявку на регистрацию объекта НВОС с помощью бесплатного средства подготовки отчетности </w:t>
      </w:r>
      <w:proofErr w:type="spellStart"/>
      <w:r w:rsidRPr="004F1A3B">
        <w:rPr>
          <w:sz w:val="28"/>
          <w:szCs w:val="28"/>
        </w:rPr>
        <w:t>природопользователя</w:t>
      </w:r>
      <w:proofErr w:type="spellEnd"/>
      <w:r w:rsidRPr="004F1A3B">
        <w:rPr>
          <w:sz w:val="28"/>
          <w:szCs w:val="28"/>
        </w:rPr>
        <w:t xml:space="preserve"> («Модуль </w:t>
      </w:r>
      <w:proofErr w:type="spellStart"/>
      <w:r w:rsidRPr="004F1A3B">
        <w:rPr>
          <w:sz w:val="28"/>
          <w:szCs w:val="28"/>
        </w:rPr>
        <w:t>природопользователя</w:t>
      </w:r>
      <w:proofErr w:type="spellEnd"/>
      <w:r w:rsidRPr="004F1A3B">
        <w:rPr>
          <w:sz w:val="28"/>
          <w:szCs w:val="28"/>
        </w:rPr>
        <w:t xml:space="preserve">»), размещенного на официальном сайте </w:t>
      </w:r>
      <w:proofErr w:type="spellStart"/>
      <w:r w:rsidRPr="004F1A3B">
        <w:rPr>
          <w:sz w:val="28"/>
          <w:szCs w:val="28"/>
        </w:rPr>
        <w:t>Росприроднадзора</w:t>
      </w:r>
      <w:proofErr w:type="spellEnd"/>
      <w:r w:rsidRPr="004F1A3B">
        <w:rPr>
          <w:sz w:val="28"/>
          <w:szCs w:val="28"/>
        </w:rPr>
        <w:t xml:space="preserve"> по адресу http://rpn.gov.ru/otchetnost, либо с помощью размещенного в сети Интернет «Личного кабинета» </w:t>
      </w:r>
      <w:proofErr w:type="spellStart"/>
      <w:r w:rsidRPr="004F1A3B">
        <w:rPr>
          <w:sz w:val="28"/>
          <w:szCs w:val="28"/>
        </w:rPr>
        <w:t>природопользователя</w:t>
      </w:r>
      <w:proofErr w:type="spellEnd"/>
      <w:r w:rsidRPr="004F1A3B">
        <w:rPr>
          <w:sz w:val="28"/>
          <w:szCs w:val="28"/>
        </w:rPr>
        <w:t xml:space="preserve"> по адресу http://lk.fsrpn.ru. </w:t>
      </w:r>
    </w:p>
    <w:p w:rsidR="00677307" w:rsidRPr="004F1A3B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lastRenderedPageBreak/>
        <w:t xml:space="preserve">По вопросам использования «Модуля </w:t>
      </w:r>
      <w:proofErr w:type="spellStart"/>
      <w:r w:rsidRPr="004F1A3B">
        <w:rPr>
          <w:sz w:val="28"/>
          <w:szCs w:val="28"/>
        </w:rPr>
        <w:t>природопользователя</w:t>
      </w:r>
      <w:proofErr w:type="spellEnd"/>
      <w:r w:rsidRPr="004F1A3B">
        <w:rPr>
          <w:sz w:val="28"/>
          <w:szCs w:val="28"/>
        </w:rPr>
        <w:t xml:space="preserve">» или «Личного кабинета» для формирования Заявок можно обращаться в рабочие дни с 9-30 до 18-30 по московскому </w:t>
      </w:r>
      <w:proofErr w:type="gramStart"/>
      <w:r w:rsidRPr="004F1A3B">
        <w:rPr>
          <w:sz w:val="28"/>
          <w:szCs w:val="28"/>
        </w:rPr>
        <w:t>времени  по</w:t>
      </w:r>
      <w:proofErr w:type="gramEnd"/>
      <w:r w:rsidRPr="004F1A3B">
        <w:rPr>
          <w:sz w:val="28"/>
          <w:szCs w:val="28"/>
        </w:rPr>
        <w:t xml:space="preserve"> телефону 8 (916)-496-11-07) или электронной почте  portal.rp@mail.ru.</w:t>
      </w:r>
    </w:p>
    <w:p w:rsidR="00677307" w:rsidRDefault="00677307" w:rsidP="00677307">
      <w:pPr>
        <w:ind w:firstLine="720"/>
        <w:jc w:val="both"/>
        <w:rPr>
          <w:sz w:val="28"/>
          <w:szCs w:val="28"/>
        </w:rPr>
      </w:pPr>
      <w:r w:rsidRPr="004F1A3B">
        <w:rPr>
          <w:sz w:val="28"/>
          <w:szCs w:val="28"/>
        </w:rPr>
        <w:t>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ст. 8.46 Кодекса Российской Федерации об административных правонарушениях наложение административного штрафа на должностных лиц в размере от 5 до 20 тысяч рублей, на юридических лиц – от 30 до 100 тысяч рублей.</w:t>
      </w:r>
    </w:p>
    <w:p w:rsidR="00D20B04" w:rsidRDefault="00D20B04">
      <w:bookmarkStart w:id="0" w:name="_GoBack"/>
      <w:bookmarkEnd w:id="0"/>
    </w:p>
    <w:sectPr w:rsidR="00D2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60"/>
    <w:rsid w:val="00677307"/>
    <w:rsid w:val="00D20B04"/>
    <w:rsid w:val="00E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A9746-F611-4679-9B37-FEFCB968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3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2016-12-26T10:51:00Z</cp:lastPrinted>
  <dcterms:created xsi:type="dcterms:W3CDTF">2016-12-26T10:51:00Z</dcterms:created>
  <dcterms:modified xsi:type="dcterms:W3CDTF">2016-12-26T10:51:00Z</dcterms:modified>
</cp:coreProperties>
</file>